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082" w:leftChars="171" w:hanging="723" w:hangingChars="200"/>
        <w:jc w:val="both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惠州市第二人民医院2023年至2024年心理援助热线人员第三方劳务派遣服务项目需求概况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/>
          <w:color w:val="33323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333232"/>
          <w:sz w:val="32"/>
          <w:szCs w:val="32"/>
          <w:lang w:eastAsia="zh-CN"/>
        </w:rPr>
        <w:t>根据《关于印发全国社会心理服务体系建设试点工作方案的通知》，我院作为广东省社会心理服务体系建设试点城市，需按要求开展惠州市心理援助热线服务，目前该热线服务已运行两年，为了继续做好惠州市社会心理服务体系建设试点工作，保障此热线服务有序进行，履行惠州市24小时心理援助热线职能，</w:t>
      </w:r>
      <w:r>
        <w:rPr>
          <w:rFonts w:hint="eastAsia" w:ascii="仿宋" w:hAnsi="仿宋" w:eastAsia="仿宋"/>
          <w:color w:val="333232"/>
          <w:sz w:val="32"/>
          <w:szCs w:val="32"/>
        </w:rPr>
        <w:t>惠州市第二人民医院计划</w:t>
      </w:r>
      <w:r>
        <w:rPr>
          <w:rFonts w:hint="eastAsia" w:ascii="仿宋" w:hAnsi="仿宋" w:eastAsia="仿宋"/>
          <w:color w:val="333232"/>
          <w:sz w:val="32"/>
          <w:szCs w:val="32"/>
          <w:lang w:eastAsia="zh-CN"/>
        </w:rPr>
        <w:t>向社会购买第三方劳务派遣服务，购买劳务派遣服务岗位为心理援助热线接线员，人数为</w:t>
      </w:r>
      <w:r>
        <w:rPr>
          <w:rFonts w:hint="eastAsia" w:ascii="仿宋" w:hAnsi="仿宋" w:eastAsia="仿宋"/>
          <w:color w:val="333232"/>
          <w:sz w:val="32"/>
          <w:szCs w:val="32"/>
          <w:lang w:val="en-US" w:eastAsia="zh-CN"/>
        </w:rPr>
        <w:t>6名。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一、服务年限：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24个月（2023年1月1日至2024年12月31日）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、项目内容：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供应商向医院提供劳务派遣服务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。主要是按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医院</w:t>
      </w:r>
      <w:r>
        <w:rPr>
          <w:rFonts w:hint="eastAsia" w:ascii="仿宋" w:hAnsi="仿宋" w:eastAsia="仿宋"/>
          <w:color w:val="333232"/>
          <w:sz w:val="32"/>
          <w:szCs w:val="32"/>
          <w:lang w:eastAsia="zh-CN"/>
        </w:rPr>
        <w:t>心理援助热线接线员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岗位要求、人数等需求提供相应服务岗位人员，完成医院</w:t>
      </w:r>
      <w:r>
        <w:rPr>
          <w:rFonts w:hint="eastAsia" w:ascii="仿宋" w:hAnsi="仿宋" w:eastAsia="仿宋"/>
          <w:color w:val="333232"/>
          <w:sz w:val="32"/>
          <w:szCs w:val="32"/>
          <w:lang w:eastAsia="zh-CN"/>
        </w:rPr>
        <w:t>心理援助热线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业务工作。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、项目要求：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仿宋" w:hAnsi="仿宋" w:eastAsia="仿宋"/>
          <w:color w:val="333232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（一） </w:t>
      </w:r>
      <w:r>
        <w:rPr>
          <w:rFonts w:hint="eastAsia" w:ascii="仿宋" w:hAnsi="仿宋" w:eastAsia="仿宋"/>
          <w:sz w:val="32"/>
          <w:szCs w:val="32"/>
          <w:lang w:eastAsia="zh-CN"/>
        </w:rPr>
        <w:t>服务岗位：</w:t>
      </w:r>
      <w:r>
        <w:rPr>
          <w:rFonts w:hint="eastAsia" w:ascii="仿宋" w:hAnsi="仿宋" w:eastAsia="仿宋"/>
          <w:color w:val="333232"/>
          <w:sz w:val="32"/>
          <w:szCs w:val="32"/>
          <w:lang w:eastAsia="zh-CN"/>
        </w:rPr>
        <w:t>心理援助热线接线员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仿宋" w:hAnsi="仿宋" w:eastAsia="仿宋"/>
          <w:color w:val="33323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333232"/>
          <w:sz w:val="32"/>
          <w:szCs w:val="32"/>
          <w:lang w:eastAsia="zh-CN"/>
        </w:rPr>
        <w:t>（二）派遣人数：</w:t>
      </w:r>
      <w:r>
        <w:rPr>
          <w:rFonts w:hint="eastAsia" w:ascii="仿宋" w:hAnsi="仿宋" w:eastAsia="仿宋"/>
          <w:color w:val="333232"/>
          <w:sz w:val="32"/>
          <w:szCs w:val="32"/>
          <w:lang w:val="en-US" w:eastAsia="zh-CN"/>
        </w:rPr>
        <w:t>6名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仿宋" w:hAnsi="仿宋" w:eastAsia="仿宋"/>
          <w:color w:val="33323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333232"/>
          <w:sz w:val="32"/>
          <w:szCs w:val="32"/>
          <w:lang w:val="en-US" w:eastAsia="zh-CN"/>
        </w:rPr>
        <w:t>（三）岗位要求：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0" w:firstLineChars="200"/>
        <w:textAlignment w:val="auto"/>
        <w:outlineLvl w:val="0"/>
        <w:rPr>
          <w:rFonts w:hint="default" w:ascii="仿宋" w:hAnsi="仿宋" w:eastAsia="仿宋" w:cs="仿宋"/>
          <w:color w:val="FF0000"/>
          <w:kern w:val="0"/>
          <w:sz w:val="31"/>
          <w:szCs w:val="31"/>
          <w:lang w:val="en-US" w:eastAsia="zh-CN" w:bidi="ar"/>
        </w:rPr>
      </w:pPr>
      <w:r>
        <w:rPr>
          <w:rFonts w:hint="default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1.具有应用心理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学、</w:t>
      </w:r>
      <w:r>
        <w:rPr>
          <w:rFonts w:hint="default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临床医学、护理学专业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背景，其中临床医学和护理学专业需具备有相应的专业</w:t>
      </w:r>
      <w:r>
        <w:rPr>
          <w:rFonts w:hint="default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技术资格职称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；</w:t>
      </w:r>
      <w:r>
        <w:rPr>
          <w:rFonts w:hint="default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 </w:t>
      </w:r>
      <w:r>
        <w:rPr>
          <w:rFonts w:hint="default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 xml:space="preserve">    </w:t>
      </w:r>
      <w:r>
        <w:rPr>
          <w:rFonts w:hint="default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2.大专及以上学历，男女不限，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初级职称32岁以下，中级职称35岁以下</w:t>
      </w:r>
      <w:r>
        <w:rPr>
          <w:rFonts w:hint="default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；</w:t>
      </w:r>
      <w:r>
        <w:rPr>
          <w:rFonts w:hint="default" w:ascii="仿宋" w:hAnsi="仿宋" w:eastAsia="仿宋" w:cs="仿宋"/>
          <w:color w:val="FF0000"/>
          <w:kern w:val="0"/>
          <w:sz w:val="31"/>
          <w:szCs w:val="31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3.接受24小时轮班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；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 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   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4.接受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医院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安排的外出培训、学习等工作安排。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（四）供应商服务内容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1.供应商根据医院需求提供服务岗位派遣人员，服务岗位派遣人员按照医院规章制度和相关岗位职责开展工作；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供应商负责所有服务岗位派遣人员的人事、劳资、社会保险、基础培训等人事劳资管理工作，并提供为服务岗位派遣人员办理劳动用工手续（签订劳动合同等）、结算发放工资、缴纳社会保险、处理保险理赔、管理人事档案等方面的管理服务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3.服务岗位派遣人员入职后，如医院要求，供应商有义务及时向医院提供派遣服务人员有关资料，包括个人信息、健康证、劳动合同、社会保险证明、学历证明等个人资料；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4.供应商管理人员应定期与医院就服务岗位派遣人员的品德、技能、考勤、业绩等方面的相关信息进行沟通交流并交换意见。及时调查掌握服务岗位派遣人员的异常反应，及时处理医院与服务岗位派遣人员之间的管理矛盾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5.供应商应经常性对服务岗位派遣人员进行职业道德教育，监督检查服务岗位派遣人员执行医院规章制度的情况，协助医院对违规违法员工进行处理，维护医院正常的经营秩序。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供应商</w:t>
      </w:r>
      <w:r>
        <w:rPr>
          <w:rFonts w:ascii="仿宋" w:hAnsi="仿宋" w:eastAsia="仿宋" w:cs="Times New Roman"/>
          <w:color w:val="000000"/>
          <w:sz w:val="32"/>
          <w:szCs w:val="32"/>
        </w:rPr>
        <w:t>资格：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供应商</w:t>
      </w:r>
      <w:r>
        <w:rPr>
          <w:rFonts w:hint="eastAsia" w:ascii="仿宋" w:hAnsi="仿宋" w:eastAsia="仿宋"/>
          <w:sz w:val="32"/>
          <w:szCs w:val="32"/>
          <w:lang w:eastAsia="zh-CN"/>
        </w:rPr>
        <w:t>有丰富的惠州市行政事业单位劳务派遣服务经验；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供应商必须具有从事本项目的经营范围和能力</w:t>
      </w:r>
      <w:r>
        <w:rPr>
          <w:rFonts w:hint="eastAsia" w:ascii="仿宋" w:hAnsi="仿宋" w:eastAsia="仿宋"/>
          <w:sz w:val="32"/>
          <w:szCs w:val="32"/>
        </w:rPr>
        <w:t>，具备</w:t>
      </w:r>
      <w:r>
        <w:rPr>
          <w:rFonts w:hint="eastAsia" w:ascii="仿宋" w:hAnsi="仿宋" w:eastAsia="仿宋"/>
          <w:sz w:val="32"/>
          <w:szCs w:val="32"/>
          <w:lang w:eastAsia="zh-CN"/>
        </w:rPr>
        <w:t>劳务派遣经营许可证；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ascii="仿宋" w:hAnsi="仿宋" w:eastAsia="仿宋"/>
          <w:sz w:val="32"/>
          <w:szCs w:val="32"/>
        </w:rPr>
        <w:t>供应商具有独立法人资格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ascii="仿宋" w:hAnsi="仿宋" w:eastAsia="仿宋"/>
          <w:sz w:val="32"/>
          <w:szCs w:val="32"/>
        </w:rPr>
        <w:t>供应商提供资格证明文件</w:t>
      </w:r>
      <w:r>
        <w:rPr>
          <w:rFonts w:hint="eastAsia" w:ascii="仿宋" w:hAnsi="仿宋" w:eastAsia="仿宋"/>
          <w:sz w:val="32"/>
          <w:szCs w:val="32"/>
          <w:lang w:eastAsia="zh-CN"/>
        </w:rPr>
        <w:t>，且</w:t>
      </w:r>
      <w:r>
        <w:rPr>
          <w:rFonts w:ascii="仿宋" w:hAnsi="仿宋" w:eastAsia="仿宋"/>
          <w:sz w:val="32"/>
          <w:szCs w:val="32"/>
        </w:rPr>
        <w:t>证明文件必须在有效期内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并提供相关业绩证明文件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、结算方式：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服务费用</w:t>
      </w:r>
      <w:r>
        <w:rPr>
          <w:rFonts w:hint="eastAsia" w:ascii="仿宋" w:hAnsi="仿宋" w:eastAsia="仿宋"/>
          <w:sz w:val="32"/>
          <w:szCs w:val="32"/>
          <w:lang w:eastAsia="zh-CN"/>
        </w:rPr>
        <w:t>按月结算，供应商</w:t>
      </w:r>
      <w:r>
        <w:rPr>
          <w:rFonts w:hint="eastAsia" w:ascii="仿宋" w:hAnsi="仿宋" w:eastAsia="仿宋"/>
          <w:sz w:val="32"/>
          <w:szCs w:val="32"/>
        </w:rPr>
        <w:t>核算相应的费用，经</w:t>
      </w:r>
      <w:r>
        <w:rPr>
          <w:rFonts w:hint="eastAsia" w:ascii="仿宋" w:hAnsi="仿宋" w:eastAsia="仿宋"/>
          <w:sz w:val="32"/>
          <w:szCs w:val="32"/>
          <w:lang w:eastAsia="zh-CN"/>
        </w:rPr>
        <w:t>医院</w:t>
      </w:r>
      <w:r>
        <w:rPr>
          <w:rFonts w:hint="eastAsia" w:ascii="仿宋" w:hAnsi="仿宋" w:eastAsia="仿宋"/>
          <w:sz w:val="32"/>
          <w:szCs w:val="32"/>
        </w:rPr>
        <w:t>核实确认后，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凭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供应商完税发票通过银行转帐支付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ind w:right="1220" w:firstLine="640" w:firstLineChars="200"/>
        <w:jc w:val="center"/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 xml:space="preserve">                          </w:t>
      </w:r>
    </w:p>
    <w:p>
      <w:pPr>
        <w:ind w:right="1220" w:firstLine="640" w:firstLineChars="200"/>
        <w:jc w:val="center"/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</w:pPr>
    </w:p>
    <w:p>
      <w:pPr>
        <w:ind w:right="1220" w:firstLine="640" w:firstLineChars="200"/>
        <w:jc w:val="center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 xml:space="preserve">   社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eastAsia="zh-CN"/>
        </w:rPr>
        <w:t>会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工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eastAsia="zh-CN"/>
        </w:rPr>
        <w:t>作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部</w:t>
      </w:r>
    </w:p>
    <w:p>
      <w:pPr>
        <w:ind w:right="785" w:firstLine="640" w:firstLineChars="200"/>
        <w:jc w:val="right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日</w:t>
      </w:r>
    </w:p>
    <w:p>
      <w:pPr>
        <w:jc w:val="right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27A49"/>
    <w:rsid w:val="3FFB191C"/>
    <w:rsid w:val="54F41DC0"/>
    <w:rsid w:val="58C443C9"/>
    <w:rsid w:val="5BF16324"/>
    <w:rsid w:val="64023ACF"/>
    <w:rsid w:val="66A47E7D"/>
    <w:rsid w:val="68CA7E07"/>
    <w:rsid w:val="6955430D"/>
    <w:rsid w:val="773A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2022-03-25T02:14:00Z</dcterms:created>
  <dc:creator>lenovo</dc:creator>
  <cp:lastModifiedBy>lenovo</cp:lastModifiedBy>
  <dcterms:modified xsi:type="dcterms:W3CDTF">2022-08-16T00:33:59Z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