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D9" w:rsidRPr="00E75CC5" w:rsidRDefault="00BD133E" w:rsidP="00E75CC5">
      <w:pPr>
        <w:widowControl/>
        <w:spacing w:line="520" w:lineRule="exact"/>
        <w:ind w:right="80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327D9" w:rsidRDefault="002327D9">
      <w:pPr>
        <w:spacing w:line="460" w:lineRule="exact"/>
        <w:outlineLvl w:val="1"/>
        <w:rPr>
          <w:rFonts w:ascii="黑体" w:eastAsia="黑体" w:hAnsi="黑体" w:cs="黑体"/>
          <w:sz w:val="32"/>
          <w:szCs w:val="32"/>
        </w:rPr>
      </w:pPr>
    </w:p>
    <w:p w:rsidR="002327D9" w:rsidRDefault="00BD133E">
      <w:pPr>
        <w:spacing w:line="48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“惠”聚优才——惠州市第二人民医院</w:t>
      </w:r>
    </w:p>
    <w:p w:rsidR="002327D9" w:rsidRDefault="00BD133E">
      <w:pPr>
        <w:spacing w:line="48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笔试准考证</w:t>
      </w:r>
    </w:p>
    <w:tbl>
      <w:tblPr>
        <w:tblpPr w:leftFromText="180" w:rightFromText="180" w:vertAnchor="text" w:horzAnchor="page" w:tblpX="8642" w:tblpY="48"/>
        <w:tblW w:w="1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</w:tblGrid>
      <w:tr w:rsidR="002327D9">
        <w:trPr>
          <w:trHeight w:val="2098"/>
        </w:trPr>
        <w:tc>
          <w:tcPr>
            <w:tcW w:w="1540" w:type="dxa"/>
          </w:tcPr>
          <w:p w:rsidR="002327D9" w:rsidRDefault="002327D9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2327D9" w:rsidRDefault="00BD133E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相</w:t>
            </w:r>
          </w:p>
          <w:p w:rsidR="002327D9" w:rsidRDefault="00BD133E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片</w:t>
            </w:r>
          </w:p>
        </w:tc>
      </w:tr>
    </w:tbl>
    <w:p w:rsidR="002327D9" w:rsidRPr="004912D6" w:rsidRDefault="00BD133E">
      <w:pPr>
        <w:spacing w:line="480" w:lineRule="exact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准考证编号：</w:t>
      </w:r>
      <w:r w:rsidR="004912D6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</w:t>
      </w:r>
    </w:p>
    <w:p w:rsidR="002327D9" w:rsidRPr="004912D6" w:rsidRDefault="00BD133E">
      <w:pPr>
        <w:spacing w:line="480" w:lineRule="exact"/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>姓名：</w:t>
      </w:r>
      <w:r w:rsidR="004912D6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</w:t>
      </w:r>
      <w:r w:rsidR="004912D6" w:rsidRPr="004912D6"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 w:rsidR="004912D6">
        <w:rPr>
          <w:rFonts w:ascii="仿宋_GB2312" w:eastAsia="仿宋_GB2312" w:hAnsi="仿宋" w:hint="eastAsia"/>
          <w:sz w:val="30"/>
          <w:szCs w:val="30"/>
        </w:rPr>
        <w:t xml:space="preserve">        </w:t>
      </w:r>
      <w:r>
        <w:rPr>
          <w:rFonts w:ascii="仿宋_GB2312" w:eastAsia="仿宋_GB2312" w:hAnsi="仿宋" w:hint="eastAsia"/>
          <w:sz w:val="30"/>
          <w:szCs w:val="30"/>
        </w:rPr>
        <w:t>性别：</w:t>
      </w:r>
      <w:r w:rsidR="004912D6" w:rsidRPr="004912D6"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 w:rsidR="004912D6">
        <w:rPr>
          <w:rFonts w:ascii="仿宋_GB2312" w:eastAsia="仿宋_GB2312" w:hAnsi="仿宋" w:hint="eastAsia"/>
          <w:sz w:val="30"/>
          <w:szCs w:val="30"/>
          <w:u w:val="single"/>
        </w:rPr>
        <w:t xml:space="preserve">         </w:t>
      </w:r>
    </w:p>
    <w:p w:rsidR="002327D9" w:rsidRDefault="00BD133E">
      <w:pPr>
        <w:spacing w:line="48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年龄：</w:t>
      </w:r>
      <w:r w:rsidR="004912D6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</w:t>
      </w:r>
      <w:r w:rsidR="004912D6" w:rsidRPr="004912D6"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 w:rsidR="004912D6">
        <w:rPr>
          <w:rFonts w:ascii="仿宋_GB2312" w:eastAsia="仿宋_GB2312" w:hAnsi="仿宋" w:hint="eastAsia"/>
          <w:sz w:val="30"/>
          <w:szCs w:val="30"/>
        </w:rPr>
        <w:t xml:space="preserve">        </w:t>
      </w:r>
      <w:r>
        <w:rPr>
          <w:rFonts w:ascii="仿宋_GB2312" w:eastAsia="仿宋_GB2312" w:hAnsi="仿宋" w:hint="eastAsia"/>
          <w:sz w:val="30"/>
          <w:szCs w:val="30"/>
        </w:rPr>
        <w:t>学历：</w:t>
      </w:r>
      <w:r w:rsidR="004912D6" w:rsidRPr="004912D6"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 w:rsidR="004912D6">
        <w:rPr>
          <w:rFonts w:ascii="仿宋_GB2312" w:eastAsia="仿宋_GB2312" w:hAnsi="仿宋" w:hint="eastAsia"/>
          <w:sz w:val="30"/>
          <w:szCs w:val="30"/>
          <w:u w:val="single"/>
        </w:rPr>
        <w:t xml:space="preserve">         </w:t>
      </w:r>
    </w:p>
    <w:p w:rsidR="002327D9" w:rsidRDefault="00BD133E">
      <w:pPr>
        <w:spacing w:line="48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身份证号码：</w:t>
      </w:r>
      <w:r w:rsidR="004912D6" w:rsidRPr="004912D6"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 w:rsidR="004912D6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        </w:t>
      </w:r>
    </w:p>
    <w:p w:rsidR="002327D9" w:rsidRPr="00332519" w:rsidRDefault="00BD133E">
      <w:pPr>
        <w:spacing w:line="480" w:lineRule="exact"/>
        <w:rPr>
          <w:rFonts w:ascii="仿宋_GB2312" w:eastAsia="仿宋_GB2312" w:hAnsi="仿宋" w:cs="宋体"/>
          <w:kern w:val="0"/>
          <w:sz w:val="30"/>
          <w:szCs w:val="30"/>
          <w:u w:val="single"/>
          <w:shd w:val="clear" w:color="auto" w:fill="FFFFFF"/>
        </w:rPr>
      </w:pPr>
      <w:r>
        <w:rPr>
          <w:rFonts w:ascii="仿宋_GB2312" w:eastAsia="仿宋_GB2312" w:hAnsi="仿宋" w:hint="eastAsia"/>
          <w:sz w:val="30"/>
          <w:szCs w:val="30"/>
        </w:rPr>
        <w:t>报考岗位代码及岗位名称：</w:t>
      </w:r>
      <w:r w:rsidR="00332519" w:rsidRPr="00332519">
        <w:rPr>
          <w:rFonts w:ascii="仿宋_GB2312" w:eastAsia="仿宋_GB2312" w:hAnsi="仿宋" w:cs="宋体" w:hint="eastAsia"/>
          <w:kern w:val="0"/>
          <w:sz w:val="30"/>
          <w:szCs w:val="30"/>
          <w:u w:val="single"/>
          <w:shd w:val="clear" w:color="auto" w:fill="FFFFFF"/>
        </w:rPr>
        <w:t xml:space="preserve"> </w:t>
      </w:r>
      <w:r w:rsidR="00332519">
        <w:rPr>
          <w:rFonts w:ascii="仿宋_GB2312" w:eastAsia="仿宋_GB2312" w:hAnsi="仿宋" w:cs="宋体" w:hint="eastAsia"/>
          <w:kern w:val="0"/>
          <w:sz w:val="30"/>
          <w:szCs w:val="30"/>
          <w:u w:val="single"/>
          <w:shd w:val="clear" w:color="auto" w:fill="FFFFFF"/>
        </w:rPr>
        <w:t xml:space="preserve">                </w:t>
      </w:r>
    </w:p>
    <w:p w:rsidR="002327D9" w:rsidRDefault="00BD133E">
      <w:pPr>
        <w:spacing w:line="480" w:lineRule="exact"/>
        <w:rPr>
          <w:rFonts w:ascii="仿宋_GB2312" w:eastAsia="仿宋_GB2312" w:hAnsi="仿宋" w:cs="宋体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  <w:shd w:val="clear" w:color="auto" w:fill="FFFFFF"/>
        </w:rPr>
        <w:t>笔试时间：</w:t>
      </w:r>
      <w:r>
        <w:rPr>
          <w:rFonts w:ascii="仿宋_GB2312" w:eastAsia="仿宋_GB2312" w:hAnsi="仿宋" w:cs="宋体" w:hint="eastAsia"/>
          <w:kern w:val="0"/>
          <w:sz w:val="30"/>
          <w:szCs w:val="30"/>
          <w:u w:val="single"/>
          <w:shd w:val="clear" w:color="auto" w:fill="FFFFFF"/>
        </w:rPr>
        <w:t xml:space="preserve">  2022年7月26日（星期二）下午15:00-16:30                                            </w:t>
      </w:r>
    </w:p>
    <w:p w:rsidR="002327D9" w:rsidRDefault="00BD133E">
      <w:pPr>
        <w:spacing w:line="480" w:lineRule="exact"/>
        <w:rPr>
          <w:rFonts w:ascii="仿宋_GB2312" w:eastAsia="仿宋_GB2312" w:hAnsi="仿宋" w:cs="宋体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  <w:shd w:val="clear" w:color="auto" w:fill="FFFFFF"/>
        </w:rPr>
        <w:t>笔试地点：</w:t>
      </w:r>
      <w:r>
        <w:rPr>
          <w:rFonts w:ascii="仿宋_GB2312" w:eastAsia="仿宋_GB2312" w:hAnsi="仿宋" w:cs="宋体" w:hint="eastAsia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ascii="仿宋_GB2312" w:eastAsia="仿宋_GB2312" w:hAnsi="仿宋" w:cs="宋体" w:hint="eastAsia"/>
          <w:kern w:val="0"/>
          <w:sz w:val="30"/>
          <w:szCs w:val="30"/>
          <w:shd w:val="clear" w:color="auto" w:fill="FFFFFF"/>
        </w:rPr>
        <w:t>（广东省惠州市惠城区下角菱湖二路17号）。</w:t>
      </w:r>
    </w:p>
    <w:p w:rsidR="002327D9" w:rsidRDefault="002327D9">
      <w:pPr>
        <w:adjustRightInd w:val="0"/>
        <w:snapToGrid w:val="0"/>
        <w:spacing w:line="400" w:lineRule="exact"/>
        <w:rPr>
          <w:rFonts w:ascii="仿宋_GB2312" w:eastAsia="仿宋_GB2312" w:hAnsi="仿宋"/>
          <w:color w:val="000000"/>
          <w:sz w:val="24"/>
        </w:rPr>
      </w:pPr>
    </w:p>
    <w:p w:rsidR="002327D9" w:rsidRDefault="00BD133E">
      <w:pPr>
        <w:spacing w:line="40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说明：</w:t>
      </w:r>
    </w:p>
    <w:p w:rsidR="002327D9" w:rsidRDefault="00BD133E">
      <w:pPr>
        <w:spacing w:line="40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1.凭此准考证和个人身份证参加笔试。可携带钢笔、铅笔、橡皮擦进入考场。</w:t>
      </w:r>
    </w:p>
    <w:p w:rsidR="002327D9" w:rsidRDefault="00BD133E">
      <w:pPr>
        <w:spacing w:line="40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2.考生应在考试前20分钟凭准考证和有效身份证件进入试室，对号入座，将准考证和身份证件放在桌面右上角，以备查对。</w:t>
      </w:r>
    </w:p>
    <w:p w:rsidR="002327D9" w:rsidRDefault="00BD133E">
      <w:pPr>
        <w:spacing w:line="40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3.考生答卷前，必须在试卷指定位置上填写姓名等信息。凡漏填或字迹模糊无法辩认的试卷一律无效。</w:t>
      </w:r>
    </w:p>
    <w:p w:rsidR="002327D9" w:rsidRDefault="00BD133E">
      <w:pPr>
        <w:spacing w:line="40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4.考生对试卷分发错误、漏印、字迹模糊不清等不涉及试题内容的，可以举手向监考员询问。</w:t>
      </w:r>
    </w:p>
    <w:p w:rsidR="002327D9" w:rsidRDefault="00BD133E">
      <w:pPr>
        <w:spacing w:line="40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5.考生必须严格遵守考场纪律，保持肃静，不准交头接耳、左顾右盼；严禁抄袭、换卷、冒名顶替及其它作弊行为。</w:t>
      </w:r>
    </w:p>
    <w:p w:rsidR="002327D9" w:rsidRDefault="00BD133E">
      <w:pPr>
        <w:spacing w:line="40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6.不准携带手机、电子记事本等电子设备进入试室，已带的须关闭后与其他物品一同放在指定位置，不得带至座位。</w:t>
      </w:r>
    </w:p>
    <w:p w:rsidR="002327D9" w:rsidRDefault="00BD133E">
      <w:pPr>
        <w:spacing w:line="40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7.开始考试30分钟后，迟到的考生不得入场。</w:t>
      </w:r>
    </w:p>
    <w:p w:rsidR="002327D9" w:rsidRDefault="00BD133E">
      <w:pPr>
        <w:spacing w:line="40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8.开始考试60分钟后，考生方可交卷，待监考人员查验清点试卷、答卷后方可离开试室，离开后不得再进入试室。</w:t>
      </w:r>
    </w:p>
    <w:p w:rsidR="002327D9" w:rsidRDefault="00BD133E">
      <w:pPr>
        <w:spacing w:line="40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9.开始考试30分钟后，监考人员统计本试室实考人数，对缺考考生作相应的记录。</w:t>
      </w:r>
    </w:p>
    <w:p w:rsidR="002327D9" w:rsidRDefault="00BD133E">
      <w:pPr>
        <w:spacing w:line="400" w:lineRule="exact"/>
        <w:ind w:firstLineChars="200" w:firstLine="480"/>
        <w:rPr>
          <w:rFonts w:ascii="仿宋_GB2312" w:eastAsia="仿宋_GB2312" w:hAnsi="仿宋"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>10.考试结束后，立即停止答卷，考生依次离开考场。提前交卷的考生，交卷后立刻离开考场，考生不得将试卷带离考场。</w:t>
      </w:r>
    </w:p>
    <w:sectPr w:rsidR="002327D9" w:rsidSect="00232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5D6" w:rsidRDefault="003635D6" w:rsidP="000E116E">
      <w:r>
        <w:separator/>
      </w:r>
    </w:p>
  </w:endnote>
  <w:endnote w:type="continuationSeparator" w:id="1">
    <w:p w:rsidR="003635D6" w:rsidRDefault="003635D6" w:rsidP="000E1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5D6" w:rsidRDefault="003635D6" w:rsidP="000E116E">
      <w:r>
        <w:separator/>
      </w:r>
    </w:p>
  </w:footnote>
  <w:footnote w:type="continuationSeparator" w:id="1">
    <w:p w:rsidR="003635D6" w:rsidRDefault="003635D6" w:rsidP="000E1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27D9"/>
    <w:rsid w:val="000E116E"/>
    <w:rsid w:val="002327D9"/>
    <w:rsid w:val="00332519"/>
    <w:rsid w:val="003635D6"/>
    <w:rsid w:val="004660C3"/>
    <w:rsid w:val="004912D6"/>
    <w:rsid w:val="009012E1"/>
    <w:rsid w:val="00BD133E"/>
    <w:rsid w:val="00E75CC5"/>
    <w:rsid w:val="00F2662C"/>
    <w:rsid w:val="062D7466"/>
    <w:rsid w:val="088F697D"/>
    <w:rsid w:val="09C8368B"/>
    <w:rsid w:val="09F31401"/>
    <w:rsid w:val="0DF742B9"/>
    <w:rsid w:val="0E593C6A"/>
    <w:rsid w:val="0E9B306E"/>
    <w:rsid w:val="10FA29C3"/>
    <w:rsid w:val="14E0134E"/>
    <w:rsid w:val="17DD1783"/>
    <w:rsid w:val="17DD4878"/>
    <w:rsid w:val="18B65761"/>
    <w:rsid w:val="1A391E27"/>
    <w:rsid w:val="1AED31B0"/>
    <w:rsid w:val="1BD42CD0"/>
    <w:rsid w:val="1BDA7B11"/>
    <w:rsid w:val="1CC75EC0"/>
    <w:rsid w:val="1CED4AE7"/>
    <w:rsid w:val="1E6E7F28"/>
    <w:rsid w:val="22462A08"/>
    <w:rsid w:val="22B024AA"/>
    <w:rsid w:val="23DF034E"/>
    <w:rsid w:val="27DC7E00"/>
    <w:rsid w:val="28627132"/>
    <w:rsid w:val="2D272E18"/>
    <w:rsid w:val="2F283CED"/>
    <w:rsid w:val="2F8026A6"/>
    <w:rsid w:val="30D24F2D"/>
    <w:rsid w:val="35E474EF"/>
    <w:rsid w:val="3F205BF3"/>
    <w:rsid w:val="40FB2CEB"/>
    <w:rsid w:val="45D820B5"/>
    <w:rsid w:val="4F1F4EEC"/>
    <w:rsid w:val="4FB941DB"/>
    <w:rsid w:val="504A4904"/>
    <w:rsid w:val="55704053"/>
    <w:rsid w:val="5F085BB8"/>
    <w:rsid w:val="5F2C31C7"/>
    <w:rsid w:val="60344DAA"/>
    <w:rsid w:val="604B3AF9"/>
    <w:rsid w:val="62B85F6D"/>
    <w:rsid w:val="644D433C"/>
    <w:rsid w:val="64650860"/>
    <w:rsid w:val="66C84152"/>
    <w:rsid w:val="67C56588"/>
    <w:rsid w:val="68DF2647"/>
    <w:rsid w:val="6A1C0793"/>
    <w:rsid w:val="6D1B64AE"/>
    <w:rsid w:val="6EBB78F6"/>
    <w:rsid w:val="740D5E5F"/>
    <w:rsid w:val="741876E8"/>
    <w:rsid w:val="75354423"/>
    <w:rsid w:val="77FA22EA"/>
    <w:rsid w:val="7BD847DC"/>
    <w:rsid w:val="7C290B74"/>
    <w:rsid w:val="7E0A344C"/>
    <w:rsid w:val="7EC1531C"/>
    <w:rsid w:val="7FCE3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7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327D9"/>
    <w:pPr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32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2327D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qFormat/>
    <w:rsid w:val="002327D9"/>
  </w:style>
  <w:style w:type="character" w:styleId="a6">
    <w:name w:val="FollowedHyperlink"/>
    <w:basedOn w:val="a0"/>
    <w:qFormat/>
    <w:rsid w:val="002327D9"/>
    <w:rPr>
      <w:color w:val="000000"/>
      <w:sz w:val="19"/>
      <w:szCs w:val="19"/>
      <w:u w:val="none"/>
    </w:rPr>
  </w:style>
  <w:style w:type="character" w:styleId="a7">
    <w:name w:val="Emphasis"/>
    <w:basedOn w:val="a0"/>
    <w:qFormat/>
    <w:rsid w:val="002327D9"/>
    <w:rPr>
      <w:sz w:val="24"/>
      <w:szCs w:val="24"/>
    </w:rPr>
  </w:style>
  <w:style w:type="character" w:styleId="a8">
    <w:name w:val="Hyperlink"/>
    <w:basedOn w:val="a0"/>
    <w:qFormat/>
    <w:rsid w:val="002327D9"/>
    <w:rPr>
      <w:color w:val="000000"/>
      <w:sz w:val="19"/>
      <w:szCs w:val="19"/>
      <w:u w:val="none"/>
    </w:rPr>
  </w:style>
  <w:style w:type="character" w:customStyle="1" w:styleId="idtitle1">
    <w:name w:val="idtitle_1"/>
    <w:basedOn w:val="a0"/>
    <w:qFormat/>
    <w:rsid w:val="002327D9"/>
    <w:rPr>
      <w:b/>
      <w:color w:val="FFFFFF"/>
      <w:sz w:val="21"/>
      <w:szCs w:val="21"/>
    </w:rPr>
  </w:style>
  <w:style w:type="character" w:customStyle="1" w:styleId="nortitle1">
    <w:name w:val="nortitle_1"/>
    <w:basedOn w:val="a0"/>
    <w:qFormat/>
    <w:rsid w:val="002327D9"/>
    <w:rPr>
      <w:b/>
      <w:sz w:val="21"/>
      <w:szCs w:val="21"/>
    </w:rPr>
  </w:style>
  <w:style w:type="character" w:customStyle="1" w:styleId="notic">
    <w:name w:val="notic"/>
    <w:basedOn w:val="a0"/>
    <w:qFormat/>
    <w:rsid w:val="002327D9"/>
    <w:rPr>
      <w:b/>
      <w:color w:val="FFFFFF"/>
      <w:sz w:val="21"/>
      <w:szCs w:val="21"/>
    </w:rPr>
  </w:style>
  <w:style w:type="character" w:customStyle="1" w:styleId="notic1">
    <w:name w:val="notic1"/>
    <w:basedOn w:val="a0"/>
    <w:qFormat/>
    <w:rsid w:val="002327D9"/>
    <w:rPr>
      <w:b/>
      <w:color w:val="FFFFFF"/>
      <w:sz w:val="21"/>
      <w:szCs w:val="21"/>
    </w:rPr>
  </w:style>
  <w:style w:type="paragraph" w:styleId="a9">
    <w:name w:val="header"/>
    <w:basedOn w:val="a"/>
    <w:link w:val="Char"/>
    <w:rsid w:val="000E1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0E11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Lenovo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4</cp:revision>
  <cp:lastPrinted>2022-07-19T03:20:00Z</cp:lastPrinted>
  <dcterms:created xsi:type="dcterms:W3CDTF">2022-07-19T03:28:00Z</dcterms:created>
  <dcterms:modified xsi:type="dcterms:W3CDTF">2022-07-19T03:29:00Z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