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6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本公司已按照惠州市第二人民医院菱湖院区康复科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天面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漏水修缮工程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仿宋" w:hAnsi="仿宋" w:eastAsia="仿宋" w:cs="仿宋"/>
          <w:kern w:val="0"/>
          <w:sz w:val="32"/>
          <w:szCs w:val="32"/>
        </w:rPr>
        <w:t>要求提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交</w:t>
      </w:r>
      <w:r>
        <w:rPr>
          <w:rFonts w:hint="eastAsia" w:ascii="仿宋" w:hAnsi="仿宋" w:eastAsia="仿宋" w:cs="仿宋"/>
          <w:kern w:val="0"/>
          <w:sz w:val="32"/>
          <w:szCs w:val="32"/>
        </w:rPr>
        <w:t>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本公司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在此</w:t>
      </w:r>
      <w:r>
        <w:rPr>
          <w:rFonts w:hint="eastAsia" w:ascii="仿宋" w:hAnsi="仿宋" w:eastAsia="仿宋" w:cs="仿宋"/>
          <w:kern w:val="0"/>
          <w:sz w:val="32"/>
          <w:szCs w:val="32"/>
        </w:rPr>
        <w:t>郑重承诺，我公司所提交的资料均真实有效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如有虚假，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仿宋" w:hAnsi="仿宋" w:eastAsia="仿宋" w:cs="仿宋"/>
          <w:kern w:val="0"/>
          <w:sz w:val="32"/>
          <w:szCs w:val="32"/>
        </w:rPr>
        <w:t>将承担相应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59F31E3"/>
    <w:rsid w:val="37DF2FE5"/>
    <w:rsid w:val="3E6805BA"/>
    <w:rsid w:val="3FB34AF2"/>
    <w:rsid w:val="4A514F42"/>
    <w:rsid w:val="4F182E22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蔡家伟</cp:lastModifiedBy>
  <cp:lastPrinted>2021-12-27T06:43:00Z</cp:lastPrinted>
  <dcterms:modified xsi:type="dcterms:W3CDTF">2022-01-06T07:07:53Z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405E4153D82244A8BA31F9A603A7AD65</vt:lpwstr>
  </property>
</Properties>
</file>