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本公司已按照惠州市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第二人民医院菱湖院区及红花湖院区消防系统故障维修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服务采购</w:t>
      </w:r>
      <w:r>
        <w:rPr>
          <w:rFonts w:hint="eastAsia" w:ascii="宋体" w:hAnsi="宋体" w:cs="宋体"/>
          <w:kern w:val="0"/>
          <w:sz w:val="32"/>
          <w:szCs w:val="32"/>
        </w:rPr>
        <w:t>项目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意向征集公告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3E6805BA"/>
    <w:rsid w:val="4A514F42"/>
    <w:rsid w:val="5CD97C3B"/>
    <w:rsid w:val="5F2E072D"/>
    <w:rsid w:val="6804421F"/>
    <w:rsid w:val="68F469AE"/>
    <w:rsid w:val="76035F97"/>
    <w:rsid w:val="7AB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1</TotalTime>
  <ScaleCrop>false</ScaleCrop>
  <LinksUpToDate>false</LinksUpToDate>
  <CharactersWithSpaces>442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TGC</cp:lastModifiedBy>
  <cp:lastPrinted>2021-12-27T06:47:57Z</cp:lastPrinted>
  <dcterms:modified xsi:type="dcterms:W3CDTF">2021-12-27T06:48:27Z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405E4153D82244A8BA31F9A603A7AD65</vt:lpwstr>
  </property>
</Properties>
</file>