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07F" w:rsidRPr="0051303B" w:rsidRDefault="00FB1AB3" w:rsidP="0051303B">
      <w:pPr>
        <w:autoSpaceDE w:val="0"/>
        <w:autoSpaceDN w:val="0"/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4、5号楼装修</w:t>
      </w:r>
      <w:r w:rsidR="0051303B">
        <w:rPr>
          <w:rFonts w:ascii="宋体" w:hAnsi="宋体" w:cs="宋体" w:hint="eastAsia"/>
          <w:b/>
          <w:sz w:val="44"/>
          <w:szCs w:val="44"/>
        </w:rPr>
        <w:t>新增网络布线</w:t>
      </w:r>
      <w:r w:rsidR="00BD507F" w:rsidRPr="00BD507F">
        <w:rPr>
          <w:rFonts w:ascii="宋体" w:hAnsi="宋体" w:cs="宋体" w:hint="eastAsia"/>
          <w:b/>
          <w:sz w:val="44"/>
          <w:szCs w:val="44"/>
        </w:rPr>
        <w:t>需求</w:t>
      </w:r>
    </w:p>
    <w:p w:rsidR="00BD507F" w:rsidRDefault="00BD507F" w:rsidP="00BD507F">
      <w:pPr>
        <w:autoSpaceDE w:val="0"/>
        <w:autoSpaceDN w:val="0"/>
        <w:spacing w:line="360" w:lineRule="auto"/>
        <w:rPr>
          <w:rFonts w:ascii="宋体" w:hAnsi="宋体" w:cs="宋体"/>
          <w:sz w:val="24"/>
          <w:lang w:val="zh-CN"/>
        </w:rPr>
      </w:pPr>
    </w:p>
    <w:p w:rsidR="00BD507F" w:rsidRDefault="00FB1AB3" w:rsidP="00BD507F">
      <w:pPr>
        <w:autoSpaceDE w:val="0"/>
        <w:autoSpaceDN w:val="0"/>
        <w:spacing w:line="360" w:lineRule="auto"/>
        <w:rPr>
          <w:rFonts w:ascii="宋体" w:hAnsi="宋体" w:cs="宋体"/>
          <w:sz w:val="24"/>
          <w:lang w:val="zh-CN"/>
        </w:rPr>
      </w:pPr>
      <w:r>
        <w:rPr>
          <w:rFonts w:ascii="宋体" w:hAnsi="宋体" w:cs="宋体" w:hint="eastAsia"/>
          <w:sz w:val="24"/>
          <w:lang w:val="zh-CN"/>
        </w:rPr>
        <w:t>一、</w:t>
      </w:r>
      <w:r w:rsidR="00BD507F" w:rsidRPr="00FB1AB3">
        <w:rPr>
          <w:rFonts w:ascii="宋体" w:hAnsi="宋体" w:cs="宋体" w:hint="eastAsia"/>
          <w:b/>
          <w:sz w:val="24"/>
          <w:lang w:val="zh-CN"/>
        </w:rPr>
        <w:t>项目</w:t>
      </w:r>
      <w:r w:rsidR="00BD507F" w:rsidRPr="00FB1AB3">
        <w:rPr>
          <w:rFonts w:ascii="宋体" w:hAnsi="宋体" w:cs="宋体" w:hint="eastAsia"/>
          <w:b/>
          <w:sz w:val="24"/>
        </w:rPr>
        <w:t>名称</w:t>
      </w:r>
      <w:r w:rsidR="00BD507F">
        <w:rPr>
          <w:rFonts w:ascii="宋体" w:hAnsi="宋体" w:cs="宋体" w:hint="eastAsia"/>
          <w:sz w:val="24"/>
        </w:rPr>
        <w:t>：</w:t>
      </w:r>
      <w:r w:rsidR="0051303B">
        <w:rPr>
          <w:rFonts w:ascii="宋体" w:hAnsi="宋体" w:cs="宋体" w:hint="eastAsia"/>
          <w:sz w:val="24"/>
        </w:rPr>
        <w:t>惠州市第二人民医院</w:t>
      </w:r>
      <w:r w:rsidR="001E39D1" w:rsidRPr="001E39D1">
        <w:rPr>
          <w:rFonts w:ascii="宋体" w:hAnsi="宋体" w:cs="宋体" w:hint="eastAsia"/>
          <w:sz w:val="24"/>
        </w:rPr>
        <w:t>4、5号楼装修新增网络布线</w:t>
      </w:r>
      <w:r w:rsidR="00BD507F">
        <w:rPr>
          <w:rFonts w:ascii="宋体" w:hAnsi="宋体" w:cs="宋体" w:hint="eastAsia"/>
          <w:sz w:val="24"/>
        </w:rPr>
        <w:t>项目</w:t>
      </w:r>
    </w:p>
    <w:p w:rsidR="00696946" w:rsidRPr="00FB1AB3" w:rsidRDefault="00FB1AB3" w:rsidP="00FB1AB3">
      <w:pPr>
        <w:autoSpaceDE w:val="0"/>
        <w:autoSpaceDN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</w:t>
      </w:r>
      <w:r w:rsidR="00BD507F" w:rsidRPr="00FB1AB3">
        <w:rPr>
          <w:rFonts w:ascii="宋体" w:hAnsi="宋体" w:cs="宋体" w:hint="eastAsia"/>
          <w:b/>
          <w:sz w:val="24"/>
        </w:rPr>
        <w:t>项目预算金额：</w:t>
      </w:r>
      <w:r w:rsidR="00BD507F">
        <w:rPr>
          <w:rFonts w:ascii="宋体" w:hAnsi="宋体" w:cs="宋体" w:hint="eastAsia"/>
          <w:sz w:val="24"/>
        </w:rPr>
        <w:t>人民币</w:t>
      </w:r>
      <w:r w:rsidR="0051303B">
        <w:rPr>
          <w:rFonts w:ascii="宋体" w:hAnsi="宋体" w:cs="宋体" w:hint="eastAsia"/>
          <w:sz w:val="24"/>
        </w:rPr>
        <w:t>16461</w:t>
      </w:r>
      <w:r w:rsidR="00BD507F">
        <w:rPr>
          <w:rFonts w:ascii="宋体" w:hAnsi="宋体" w:cs="宋体" w:hint="eastAsia"/>
          <w:sz w:val="24"/>
        </w:rPr>
        <w:t xml:space="preserve">元                </w:t>
      </w:r>
    </w:p>
    <w:p w:rsidR="00BD507F" w:rsidRDefault="00FB1AB3" w:rsidP="00BD507F">
      <w:pPr>
        <w:autoSpaceDE w:val="0"/>
        <w:autoSpaceDN w:val="0"/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</w:t>
      </w:r>
      <w:r w:rsidR="00BD507F">
        <w:rPr>
          <w:rFonts w:ascii="宋体" w:hAnsi="宋体" w:hint="eastAsia"/>
          <w:b/>
          <w:sz w:val="24"/>
        </w:rPr>
        <w:t>、采购项目</w:t>
      </w:r>
      <w:r w:rsidR="0051303B">
        <w:rPr>
          <w:rFonts w:ascii="宋体" w:hAnsi="宋体" w:hint="eastAsia"/>
          <w:b/>
          <w:sz w:val="24"/>
        </w:rPr>
        <w:t>规格</w:t>
      </w:r>
      <w:r w:rsidR="00BD507F">
        <w:rPr>
          <w:rFonts w:ascii="宋体" w:hAnsi="宋体" w:hint="eastAsia"/>
          <w:b/>
          <w:sz w:val="24"/>
        </w:rPr>
        <w:t>参数及要求：</w:t>
      </w:r>
    </w:p>
    <w:p w:rsidR="00FB1AB3" w:rsidRPr="00FB1AB3" w:rsidRDefault="00BD507F" w:rsidP="0051303B">
      <w:pPr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ab/>
      </w:r>
      <w:r>
        <w:rPr>
          <w:rFonts w:ascii="宋体" w:hAnsi="宋体" w:cs="宋体"/>
          <w:b/>
          <w:sz w:val="24"/>
        </w:rPr>
        <w:tab/>
      </w:r>
    </w:p>
    <w:tbl>
      <w:tblPr>
        <w:tblW w:w="8654" w:type="dxa"/>
        <w:tblLayout w:type="fixed"/>
        <w:tblLook w:val="04A0" w:firstRow="1" w:lastRow="0" w:firstColumn="1" w:lastColumn="0" w:noHBand="0" w:noVBand="1"/>
      </w:tblPr>
      <w:tblGrid>
        <w:gridCol w:w="677"/>
        <w:gridCol w:w="1100"/>
        <w:gridCol w:w="1940"/>
        <w:gridCol w:w="1605"/>
        <w:gridCol w:w="1045"/>
        <w:gridCol w:w="2287"/>
      </w:tblGrid>
      <w:tr w:rsidR="00FB1AB3" w:rsidRPr="00EF54AF" w:rsidTr="003A438E">
        <w:trPr>
          <w:trHeight w:val="250"/>
        </w:trPr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规格参数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FB1AB3" w:rsidRPr="00EF54AF" w:rsidTr="00827627">
        <w:trPr>
          <w:trHeight w:val="394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光缆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单模12芯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150米+50米</w:t>
            </w:r>
          </w:p>
        </w:tc>
      </w:tr>
      <w:tr w:rsidR="00FB1AB3" w:rsidRPr="00EF54AF" w:rsidTr="00827627">
        <w:trPr>
          <w:trHeight w:val="429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尾</w:t>
            </w:r>
            <w:proofErr w:type="gramStart"/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纤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FC接口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光纤与耦合器的连接线</w:t>
            </w:r>
          </w:p>
        </w:tc>
      </w:tr>
      <w:tr w:rsidR="00FB1AB3" w:rsidRPr="00EF54AF" w:rsidTr="00827627">
        <w:trPr>
          <w:trHeight w:val="75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光缆连接套件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光纤盒及耦合器；含熔</w:t>
            </w:r>
            <w:proofErr w:type="gramStart"/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纤</w:t>
            </w:r>
            <w:proofErr w:type="gramEnd"/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费用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光纤两端熔</w:t>
            </w:r>
            <w:proofErr w:type="gramStart"/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纤</w:t>
            </w:r>
            <w:proofErr w:type="gramEnd"/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终端，</w:t>
            </w:r>
            <w:proofErr w:type="gramStart"/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光端盒接</w:t>
            </w:r>
            <w:proofErr w:type="gramEnd"/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口，专业人员上门熔纤、测通，</w:t>
            </w:r>
          </w:p>
        </w:tc>
      </w:tr>
      <w:tr w:rsidR="00FB1AB3" w:rsidRPr="00EF54AF" w:rsidTr="00827627">
        <w:trPr>
          <w:trHeight w:val="501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内外网光电转换器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千兆单模双</w:t>
            </w:r>
            <w:proofErr w:type="gramStart"/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纤</w:t>
            </w:r>
            <w:proofErr w:type="gramEnd"/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；SC-RJ45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汇聚交换机与</w:t>
            </w:r>
            <w:proofErr w:type="gramStart"/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光端盒连接</w:t>
            </w:r>
            <w:proofErr w:type="gramEnd"/>
          </w:p>
        </w:tc>
      </w:tr>
      <w:tr w:rsidR="00FB1AB3" w:rsidRPr="00EF54AF" w:rsidTr="00827627">
        <w:trPr>
          <w:trHeight w:val="501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新楼光电转换器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千兆单模双</w:t>
            </w:r>
            <w:proofErr w:type="gramStart"/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纤</w:t>
            </w:r>
            <w:proofErr w:type="gramEnd"/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；SC-RJ45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新楼接入交换机与</w:t>
            </w:r>
            <w:proofErr w:type="gramStart"/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光端盒连接</w:t>
            </w:r>
            <w:proofErr w:type="gramEnd"/>
          </w:p>
        </w:tc>
      </w:tr>
      <w:tr w:rsidR="00FB1AB3" w:rsidRPr="00EF54AF" w:rsidTr="00827627">
        <w:trPr>
          <w:trHeight w:val="250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光纤跳线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FC-SC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光端盒与</w:t>
            </w:r>
            <w:proofErr w:type="gramEnd"/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光电转换器连接</w:t>
            </w:r>
          </w:p>
        </w:tc>
      </w:tr>
      <w:tr w:rsidR="00FB1AB3" w:rsidRPr="00EF54AF" w:rsidTr="00827627">
        <w:trPr>
          <w:trHeight w:val="250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光纤跳线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FC-FC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</w:t>
            </w:r>
            <w:proofErr w:type="gramStart"/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端盒之间</w:t>
            </w:r>
            <w:proofErr w:type="gramEnd"/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的跳线</w:t>
            </w:r>
          </w:p>
        </w:tc>
      </w:tr>
      <w:tr w:rsidR="00FB1AB3" w:rsidRPr="00EF54AF" w:rsidTr="00827627">
        <w:trPr>
          <w:trHeight w:val="501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光电转换网络跳线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六类非屏蔽双绞线；1.5米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终端交换机与光电转换器连接</w:t>
            </w:r>
          </w:p>
        </w:tc>
      </w:tr>
      <w:tr w:rsidR="00FB1AB3" w:rsidRPr="00EF54AF" w:rsidTr="00827627">
        <w:trPr>
          <w:trHeight w:val="501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光电转换网络跳线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六类非屏蔽双绞线；5米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核心交换机与光电转换器连接</w:t>
            </w:r>
          </w:p>
        </w:tc>
      </w:tr>
      <w:tr w:rsidR="00FB1AB3" w:rsidRPr="00EF54AF" w:rsidTr="00827627">
        <w:trPr>
          <w:trHeight w:val="397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壁挂机柜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15U；玻璃前门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分别安装在一楼</w:t>
            </w:r>
          </w:p>
        </w:tc>
      </w:tr>
      <w:tr w:rsidR="00FB1AB3" w:rsidRPr="00EF54AF" w:rsidTr="00827627">
        <w:trPr>
          <w:trHeight w:val="250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网络水晶头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五类非屏蔽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机柜端的网线水晶头制作</w:t>
            </w:r>
          </w:p>
        </w:tc>
      </w:tr>
      <w:tr w:rsidR="00FB1AB3" w:rsidRPr="00EF54AF" w:rsidTr="00827627">
        <w:trPr>
          <w:trHeight w:val="501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施工辅料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管材、连接套件、膨胀螺丝、标签等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AB3" w:rsidRPr="00EF54AF" w:rsidRDefault="00FB1AB3" w:rsidP="00874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4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D507F" w:rsidRDefault="00BD507F">
      <w:pPr>
        <w:rPr>
          <w:rFonts w:ascii="宋体" w:hAnsi="宋体" w:cs="宋体"/>
          <w:b/>
          <w:sz w:val="24"/>
        </w:rPr>
      </w:pPr>
    </w:p>
    <w:p w:rsidR="00EF7B03" w:rsidRDefault="00FB1AB3" w:rsidP="00014C51">
      <w:pPr>
        <w:autoSpaceDE w:val="0"/>
        <w:autoSpaceDN w:val="0"/>
        <w:spacing w:line="360" w:lineRule="auto"/>
        <w:rPr>
          <w:rFonts w:ascii="宋体" w:hAnsi="宋体"/>
          <w:b/>
          <w:sz w:val="24"/>
        </w:rPr>
      </w:pPr>
      <w:r w:rsidRPr="00EF7B03">
        <w:rPr>
          <w:rFonts w:ascii="宋体" w:hAnsi="宋体" w:hint="eastAsia"/>
          <w:b/>
          <w:sz w:val="24"/>
        </w:rPr>
        <w:t>四、完成期限：</w:t>
      </w:r>
    </w:p>
    <w:p w:rsidR="00ED63CE" w:rsidRPr="00EF7B03" w:rsidRDefault="00014C51" w:rsidP="00EF7B03">
      <w:pPr>
        <w:autoSpaceDE w:val="0"/>
        <w:autoSpaceDN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EF7B03">
        <w:rPr>
          <w:rFonts w:ascii="宋体" w:hAnsi="宋体" w:hint="eastAsia"/>
          <w:sz w:val="24"/>
        </w:rPr>
        <w:t>合同签订日起7日内完工。</w:t>
      </w:r>
    </w:p>
    <w:p w:rsidR="001E39D1" w:rsidRPr="00EF7B03" w:rsidRDefault="001E39D1" w:rsidP="001E39D1">
      <w:pPr>
        <w:autoSpaceDE w:val="0"/>
        <w:autoSpaceDN w:val="0"/>
        <w:spacing w:line="360" w:lineRule="auto"/>
        <w:rPr>
          <w:rFonts w:ascii="宋体" w:hAnsi="宋体"/>
          <w:b/>
          <w:sz w:val="24"/>
        </w:rPr>
      </w:pPr>
      <w:r w:rsidRPr="00EF7B03">
        <w:rPr>
          <w:rFonts w:ascii="宋体" w:hAnsi="宋体" w:hint="eastAsia"/>
          <w:b/>
          <w:sz w:val="24"/>
        </w:rPr>
        <w:t>五、验收标准：</w:t>
      </w:r>
    </w:p>
    <w:p w:rsidR="003A438E" w:rsidRPr="00EF7B03" w:rsidRDefault="003A438E" w:rsidP="00EF7B03">
      <w:pPr>
        <w:autoSpaceDE w:val="0"/>
        <w:autoSpaceDN w:val="0"/>
        <w:spacing w:line="360" w:lineRule="auto"/>
        <w:ind w:firstLineChars="98" w:firstLine="235"/>
        <w:rPr>
          <w:rFonts w:ascii="宋体" w:hAnsi="宋体"/>
          <w:sz w:val="24"/>
        </w:rPr>
      </w:pPr>
      <w:r w:rsidRPr="00EF7B03">
        <w:rPr>
          <w:rFonts w:ascii="宋体" w:hAnsi="宋体" w:hint="eastAsia"/>
          <w:sz w:val="24"/>
        </w:rPr>
        <w:t>1、缆线敷设的规定</w:t>
      </w:r>
    </w:p>
    <w:p w:rsidR="00ED63CE" w:rsidRPr="00D4173E" w:rsidRDefault="00ED63CE" w:rsidP="001E39D1">
      <w:pPr>
        <w:autoSpaceDE w:val="0"/>
        <w:autoSpaceDN w:val="0"/>
        <w:spacing w:line="360" w:lineRule="auto"/>
        <w:rPr>
          <w:rFonts w:ascii="宋体" w:hAnsi="宋体"/>
          <w:sz w:val="24"/>
        </w:rPr>
      </w:pPr>
      <w:r w:rsidRPr="00D4173E">
        <w:rPr>
          <w:rFonts w:ascii="宋体" w:hAnsi="宋体" w:hint="eastAsia"/>
          <w:sz w:val="24"/>
        </w:rPr>
        <w:tab/>
        <w:t>1)缆线的型号、规格应与设计规定相符。</w:t>
      </w:r>
    </w:p>
    <w:p w:rsidR="00ED63CE" w:rsidRPr="00D4173E" w:rsidRDefault="00ED63CE" w:rsidP="001E39D1">
      <w:pPr>
        <w:autoSpaceDE w:val="0"/>
        <w:autoSpaceDN w:val="0"/>
        <w:spacing w:line="360" w:lineRule="auto"/>
        <w:rPr>
          <w:rFonts w:ascii="宋体" w:hAnsi="宋体"/>
          <w:sz w:val="24"/>
        </w:rPr>
      </w:pPr>
      <w:r w:rsidRPr="00D4173E">
        <w:rPr>
          <w:rFonts w:ascii="宋体" w:hAnsi="宋体" w:hint="eastAsia"/>
          <w:sz w:val="24"/>
        </w:rPr>
        <w:tab/>
        <w:t>2)缆线的布放应自然平直，不得产生扭绞、打圈、接头等现象，不应受外力的挤压和损伤。</w:t>
      </w:r>
    </w:p>
    <w:p w:rsidR="00ED63CE" w:rsidRPr="00D4173E" w:rsidRDefault="00ED63CE" w:rsidP="00ED63CE">
      <w:pPr>
        <w:autoSpaceDE w:val="0"/>
        <w:autoSpaceDN w:val="0"/>
        <w:spacing w:line="360" w:lineRule="auto"/>
        <w:ind w:firstLine="420"/>
        <w:rPr>
          <w:rFonts w:ascii="宋体" w:hAnsi="宋体"/>
          <w:sz w:val="24"/>
        </w:rPr>
      </w:pPr>
      <w:r w:rsidRPr="00D4173E">
        <w:rPr>
          <w:rFonts w:ascii="宋体" w:hAnsi="宋体" w:hint="eastAsia"/>
          <w:sz w:val="24"/>
        </w:rPr>
        <w:lastRenderedPageBreak/>
        <w:t>3)缆线两端应贴有标签,应标明编号,标签书写应清晰、端正、正确,标签应选用不易损的材料。</w:t>
      </w:r>
    </w:p>
    <w:p w:rsidR="00ED63CE" w:rsidRPr="00D4173E" w:rsidRDefault="00ED63CE" w:rsidP="00ED63CE">
      <w:pPr>
        <w:autoSpaceDE w:val="0"/>
        <w:autoSpaceDN w:val="0"/>
        <w:spacing w:line="360" w:lineRule="auto"/>
        <w:ind w:firstLine="420"/>
        <w:rPr>
          <w:rFonts w:ascii="宋体" w:hAnsi="宋体"/>
          <w:sz w:val="24"/>
        </w:rPr>
      </w:pPr>
      <w:r w:rsidRPr="00D4173E">
        <w:rPr>
          <w:rFonts w:ascii="宋体" w:hAnsi="宋体" w:hint="eastAsia"/>
          <w:sz w:val="24"/>
        </w:rPr>
        <w:t>4)缆线终接后应有余量。交接间、设备间对绞电缆预留长度宜为0.5～1.0m，工作区宜为10～30mm;光缆布放宜留长度为3～5m，有特殊要求的应按设计要求预留长度。</w:t>
      </w:r>
    </w:p>
    <w:p w:rsidR="00ED63CE" w:rsidRPr="00D4173E" w:rsidRDefault="00ED63CE" w:rsidP="00ED63CE">
      <w:pPr>
        <w:autoSpaceDE w:val="0"/>
        <w:autoSpaceDN w:val="0"/>
        <w:spacing w:line="360" w:lineRule="auto"/>
        <w:ind w:firstLine="420"/>
        <w:rPr>
          <w:rFonts w:ascii="宋体" w:hAnsi="宋体"/>
          <w:sz w:val="24"/>
        </w:rPr>
      </w:pPr>
      <w:r w:rsidRPr="00D4173E">
        <w:rPr>
          <w:rFonts w:ascii="宋体" w:hAnsi="宋体" w:hint="eastAsia"/>
          <w:sz w:val="24"/>
        </w:rPr>
        <w:t>5)缆线的弯曲半径应符合下列规定</w:t>
      </w:r>
      <w:r w:rsidR="000E5B30" w:rsidRPr="00D4173E">
        <w:rPr>
          <w:rFonts w:ascii="宋体" w:hAnsi="宋体" w:hint="eastAsia"/>
          <w:sz w:val="24"/>
        </w:rPr>
        <w:t>：</w:t>
      </w:r>
    </w:p>
    <w:p w:rsidR="00ED63CE" w:rsidRPr="00D4173E" w:rsidRDefault="00ED63CE" w:rsidP="00D4173E">
      <w:pPr>
        <w:autoSpaceDE w:val="0"/>
        <w:autoSpaceDN w:val="0"/>
        <w:spacing w:line="360" w:lineRule="auto"/>
        <w:ind w:firstLineChars="273" w:firstLine="655"/>
        <w:rPr>
          <w:rFonts w:ascii="宋体" w:hAnsi="宋体"/>
          <w:sz w:val="24"/>
        </w:rPr>
      </w:pPr>
      <w:r w:rsidRPr="00D4173E">
        <w:rPr>
          <w:rFonts w:ascii="宋体" w:hAnsi="宋体" w:hint="eastAsia"/>
          <w:sz w:val="24"/>
        </w:rPr>
        <w:t>①非屏蔽4对双绞线电缆的弯曲半径应至少为电缆外径的4倍。</w:t>
      </w:r>
    </w:p>
    <w:p w:rsidR="00ED63CE" w:rsidRPr="00D4173E" w:rsidRDefault="00ED63CE" w:rsidP="00D4173E">
      <w:pPr>
        <w:autoSpaceDE w:val="0"/>
        <w:autoSpaceDN w:val="0"/>
        <w:spacing w:line="360" w:lineRule="auto"/>
        <w:ind w:firstLineChars="273" w:firstLine="655"/>
        <w:rPr>
          <w:rFonts w:ascii="宋体" w:hAnsi="宋体"/>
          <w:sz w:val="24"/>
        </w:rPr>
      </w:pPr>
      <w:r w:rsidRPr="00D4173E">
        <w:rPr>
          <w:rFonts w:ascii="宋体" w:hAnsi="宋体" w:hint="eastAsia"/>
          <w:sz w:val="24"/>
        </w:rPr>
        <w:t>②光缆的弯曲半径应至少为光缆外径的15倍。</w:t>
      </w:r>
    </w:p>
    <w:p w:rsidR="00ED63CE" w:rsidRPr="00D4173E" w:rsidRDefault="00ED63CE" w:rsidP="00ED63CE">
      <w:pPr>
        <w:autoSpaceDE w:val="0"/>
        <w:autoSpaceDN w:val="0"/>
        <w:spacing w:line="360" w:lineRule="auto"/>
        <w:ind w:firstLine="420"/>
        <w:rPr>
          <w:rFonts w:ascii="宋体" w:hAnsi="宋体"/>
          <w:sz w:val="24"/>
        </w:rPr>
      </w:pPr>
      <w:r w:rsidRPr="00D4173E">
        <w:rPr>
          <w:rFonts w:ascii="宋体" w:hAnsi="宋体" w:hint="eastAsia"/>
          <w:sz w:val="24"/>
        </w:rPr>
        <w:t>6)楼内光缆宜在金属线槽中敷设，在桥架敷设时应在绑扎</w:t>
      </w:r>
      <w:proofErr w:type="gramStart"/>
      <w:r w:rsidRPr="00D4173E">
        <w:rPr>
          <w:rFonts w:ascii="宋体" w:hAnsi="宋体" w:hint="eastAsia"/>
          <w:sz w:val="24"/>
        </w:rPr>
        <w:t>固定段</w:t>
      </w:r>
      <w:proofErr w:type="gramEnd"/>
      <w:r w:rsidRPr="00D4173E">
        <w:rPr>
          <w:rFonts w:ascii="宋体" w:hAnsi="宋体" w:hint="eastAsia"/>
          <w:sz w:val="24"/>
        </w:rPr>
        <w:t>加装垫套。</w:t>
      </w:r>
    </w:p>
    <w:p w:rsidR="00ED63CE" w:rsidRPr="00D4173E" w:rsidRDefault="000E5B30" w:rsidP="00F92DE3">
      <w:pPr>
        <w:autoSpaceDE w:val="0"/>
        <w:autoSpaceDN w:val="0"/>
        <w:spacing w:line="360" w:lineRule="auto"/>
        <w:ind w:firstLineChars="100" w:firstLine="241"/>
        <w:rPr>
          <w:rFonts w:ascii="宋体" w:hAnsi="宋体"/>
          <w:b/>
          <w:sz w:val="24"/>
        </w:rPr>
      </w:pPr>
      <w:r w:rsidRPr="00D4173E">
        <w:rPr>
          <w:rFonts w:ascii="宋体" w:hAnsi="宋体" w:hint="eastAsia"/>
          <w:b/>
          <w:sz w:val="24"/>
        </w:rPr>
        <w:t>2、线缆终接检查</w:t>
      </w:r>
    </w:p>
    <w:p w:rsidR="000E5B30" w:rsidRPr="00D4173E" w:rsidRDefault="000E5B30" w:rsidP="00ED63CE">
      <w:pPr>
        <w:autoSpaceDE w:val="0"/>
        <w:autoSpaceDN w:val="0"/>
        <w:spacing w:line="360" w:lineRule="auto"/>
        <w:ind w:firstLine="420"/>
        <w:rPr>
          <w:rFonts w:ascii="宋体" w:hAnsi="宋体"/>
          <w:sz w:val="24"/>
        </w:rPr>
      </w:pPr>
      <w:r w:rsidRPr="00D4173E">
        <w:rPr>
          <w:rFonts w:ascii="宋体" w:hAnsi="宋体" w:hint="eastAsia"/>
          <w:sz w:val="24"/>
        </w:rPr>
        <w:t>1)线缆终接应符合以下要求：</w:t>
      </w:r>
    </w:p>
    <w:p w:rsidR="000E5B30" w:rsidRPr="00D4173E" w:rsidRDefault="000E5B30" w:rsidP="00D4173E">
      <w:pPr>
        <w:autoSpaceDE w:val="0"/>
        <w:autoSpaceDN w:val="0"/>
        <w:spacing w:line="360" w:lineRule="auto"/>
        <w:ind w:firstLineChars="273" w:firstLine="655"/>
        <w:rPr>
          <w:rFonts w:ascii="宋体" w:hAnsi="宋体"/>
          <w:sz w:val="24"/>
        </w:rPr>
      </w:pPr>
      <w:r w:rsidRPr="00D4173E">
        <w:rPr>
          <w:rFonts w:ascii="宋体" w:hAnsi="宋体" w:hint="eastAsia"/>
          <w:sz w:val="24"/>
        </w:rPr>
        <w:t>①缆线在终接前，必须核对缆线标识内容是否正确。</w:t>
      </w:r>
    </w:p>
    <w:p w:rsidR="000E5B30" w:rsidRPr="00D4173E" w:rsidRDefault="000E5B30" w:rsidP="00D4173E">
      <w:pPr>
        <w:autoSpaceDE w:val="0"/>
        <w:autoSpaceDN w:val="0"/>
        <w:spacing w:line="360" w:lineRule="auto"/>
        <w:ind w:firstLineChars="273" w:firstLine="655"/>
        <w:rPr>
          <w:rFonts w:ascii="宋体" w:hAnsi="宋体"/>
          <w:sz w:val="24"/>
        </w:rPr>
      </w:pPr>
      <w:r w:rsidRPr="00D4173E">
        <w:rPr>
          <w:rFonts w:ascii="宋体" w:hAnsi="宋体" w:hint="eastAsia"/>
          <w:sz w:val="24"/>
        </w:rPr>
        <w:t>②缆线中间不允许有接头。</w:t>
      </w:r>
    </w:p>
    <w:p w:rsidR="000E5B30" w:rsidRPr="00D4173E" w:rsidRDefault="000E5B30" w:rsidP="00D4173E">
      <w:pPr>
        <w:autoSpaceDE w:val="0"/>
        <w:autoSpaceDN w:val="0"/>
        <w:spacing w:line="360" w:lineRule="auto"/>
        <w:ind w:firstLineChars="273" w:firstLine="655"/>
        <w:rPr>
          <w:rFonts w:ascii="宋体" w:hAnsi="宋体"/>
          <w:sz w:val="24"/>
        </w:rPr>
      </w:pPr>
      <w:r w:rsidRPr="00D4173E">
        <w:rPr>
          <w:rFonts w:ascii="宋体" w:hAnsi="宋体" w:hint="eastAsia"/>
          <w:sz w:val="24"/>
        </w:rPr>
        <w:t>③缆线终接处必须牢固，接触良好。</w:t>
      </w:r>
    </w:p>
    <w:p w:rsidR="000E5B30" w:rsidRPr="00D4173E" w:rsidRDefault="000E5B30" w:rsidP="00D4173E">
      <w:pPr>
        <w:autoSpaceDE w:val="0"/>
        <w:autoSpaceDN w:val="0"/>
        <w:spacing w:line="360" w:lineRule="auto"/>
        <w:ind w:firstLineChars="273" w:firstLine="655"/>
        <w:rPr>
          <w:rFonts w:ascii="宋体" w:hAnsi="宋体"/>
          <w:sz w:val="24"/>
        </w:rPr>
      </w:pPr>
      <w:r w:rsidRPr="00D4173E">
        <w:rPr>
          <w:rFonts w:ascii="宋体" w:hAnsi="宋体" w:hint="eastAsia"/>
          <w:sz w:val="24"/>
        </w:rPr>
        <w:t>④缆线终接应符合设计和施工操作规程。</w:t>
      </w:r>
    </w:p>
    <w:p w:rsidR="000E5B30" w:rsidRPr="00D4173E" w:rsidRDefault="000E5B30" w:rsidP="00D4173E">
      <w:pPr>
        <w:autoSpaceDE w:val="0"/>
        <w:autoSpaceDN w:val="0"/>
        <w:spacing w:line="360" w:lineRule="auto"/>
        <w:ind w:firstLineChars="273" w:firstLine="655"/>
        <w:rPr>
          <w:rFonts w:ascii="宋体" w:hAnsi="宋体"/>
          <w:sz w:val="24"/>
        </w:rPr>
      </w:pPr>
      <w:r w:rsidRPr="00D4173E">
        <w:rPr>
          <w:rFonts w:ascii="宋体" w:hAnsi="宋体" w:hint="eastAsia"/>
          <w:sz w:val="24"/>
        </w:rPr>
        <w:t>⑤进行双绞线电缆与插接件连接时应认准线号、线位色标，不得颠倒和错接。</w:t>
      </w:r>
    </w:p>
    <w:p w:rsidR="00ED63CE" w:rsidRPr="00D4173E" w:rsidRDefault="000E5B30" w:rsidP="000E5B30">
      <w:pPr>
        <w:autoSpaceDE w:val="0"/>
        <w:autoSpaceDN w:val="0"/>
        <w:spacing w:line="360" w:lineRule="auto"/>
        <w:ind w:firstLine="420"/>
        <w:rPr>
          <w:rFonts w:ascii="宋体" w:hAnsi="宋体"/>
          <w:sz w:val="24"/>
        </w:rPr>
      </w:pPr>
      <w:r w:rsidRPr="00D4173E">
        <w:rPr>
          <w:rFonts w:ascii="宋体" w:hAnsi="宋体" w:hint="eastAsia"/>
          <w:sz w:val="24"/>
        </w:rPr>
        <w:t>2）光缆芯线的终接应符合下列要求：</w:t>
      </w:r>
    </w:p>
    <w:p w:rsidR="00ED63CE" w:rsidRPr="00D4173E" w:rsidRDefault="000E5B30" w:rsidP="00D4173E">
      <w:pPr>
        <w:autoSpaceDE w:val="0"/>
        <w:autoSpaceDN w:val="0"/>
        <w:spacing w:line="360" w:lineRule="auto"/>
        <w:ind w:firstLineChars="273" w:firstLine="655"/>
        <w:rPr>
          <w:rFonts w:ascii="宋体" w:hAnsi="宋体"/>
          <w:sz w:val="24"/>
        </w:rPr>
      </w:pPr>
      <w:r w:rsidRPr="00D4173E">
        <w:rPr>
          <w:rFonts w:ascii="宋体" w:hAnsi="宋体" w:hint="eastAsia"/>
          <w:sz w:val="24"/>
        </w:rPr>
        <w:t>①应采用光纤连接盒对光纤进行连接、保护,连接盒中光纤的弯曲半径应符合安装工艺的要求。</w:t>
      </w:r>
    </w:p>
    <w:p w:rsidR="000E5B30" w:rsidRPr="00D4173E" w:rsidRDefault="000E5B30" w:rsidP="00D4173E">
      <w:pPr>
        <w:autoSpaceDE w:val="0"/>
        <w:autoSpaceDN w:val="0"/>
        <w:spacing w:line="360" w:lineRule="auto"/>
        <w:ind w:firstLineChars="273" w:firstLine="655"/>
        <w:rPr>
          <w:rFonts w:ascii="宋体" w:hAnsi="宋体"/>
          <w:sz w:val="24"/>
        </w:rPr>
      </w:pPr>
      <w:r w:rsidRPr="00D4173E">
        <w:rPr>
          <w:rFonts w:ascii="宋体" w:hAnsi="宋体" w:hint="eastAsia"/>
          <w:sz w:val="24"/>
        </w:rPr>
        <w:t>②光纤熔接处应加以保护和固定,使用连接器以便于光纤的跳接。</w:t>
      </w:r>
    </w:p>
    <w:p w:rsidR="000E5B30" w:rsidRPr="00D4173E" w:rsidRDefault="000E5B30" w:rsidP="00D4173E">
      <w:pPr>
        <w:autoSpaceDE w:val="0"/>
        <w:autoSpaceDN w:val="0"/>
        <w:spacing w:line="360" w:lineRule="auto"/>
        <w:ind w:firstLineChars="273" w:firstLine="655"/>
        <w:rPr>
          <w:rFonts w:ascii="宋体" w:hAnsi="宋体"/>
          <w:sz w:val="24"/>
        </w:rPr>
      </w:pPr>
      <w:r w:rsidRPr="00D4173E">
        <w:rPr>
          <w:rFonts w:ascii="宋体" w:hAnsi="宋体" w:hint="eastAsia"/>
          <w:sz w:val="24"/>
        </w:rPr>
        <w:t>③光纤连接盒面板应有标志。</w:t>
      </w:r>
    </w:p>
    <w:p w:rsidR="000E5B30" w:rsidRPr="00D4173E" w:rsidRDefault="000E5B30" w:rsidP="00D4173E">
      <w:pPr>
        <w:autoSpaceDE w:val="0"/>
        <w:autoSpaceDN w:val="0"/>
        <w:spacing w:line="360" w:lineRule="auto"/>
        <w:ind w:firstLineChars="273" w:firstLine="655"/>
        <w:rPr>
          <w:rFonts w:ascii="宋体" w:hAnsi="宋体"/>
          <w:sz w:val="24"/>
        </w:rPr>
      </w:pPr>
      <w:r w:rsidRPr="00D4173E">
        <w:rPr>
          <w:rFonts w:ascii="宋体" w:hAnsi="宋体" w:hint="eastAsia"/>
          <w:sz w:val="24"/>
        </w:rPr>
        <w:t>④光纤连接</w:t>
      </w:r>
      <w:proofErr w:type="gramStart"/>
      <w:r w:rsidRPr="00D4173E">
        <w:rPr>
          <w:rFonts w:ascii="宋体" w:hAnsi="宋体" w:hint="eastAsia"/>
          <w:sz w:val="24"/>
        </w:rPr>
        <w:t>损耗值</w:t>
      </w:r>
      <w:proofErr w:type="gramEnd"/>
      <w:r w:rsidRPr="00D4173E">
        <w:rPr>
          <w:rFonts w:ascii="宋体" w:hAnsi="宋体" w:hint="eastAsia"/>
          <w:sz w:val="24"/>
        </w:rPr>
        <w:t>应符合相关规定。</w:t>
      </w:r>
    </w:p>
    <w:p w:rsidR="000E5B30" w:rsidRPr="00D4173E" w:rsidRDefault="000E5B30" w:rsidP="000E5B30">
      <w:pPr>
        <w:autoSpaceDE w:val="0"/>
        <w:autoSpaceDN w:val="0"/>
        <w:spacing w:line="360" w:lineRule="auto"/>
        <w:ind w:firstLine="420"/>
        <w:rPr>
          <w:rFonts w:ascii="宋体" w:hAnsi="宋体"/>
          <w:sz w:val="24"/>
        </w:rPr>
      </w:pPr>
      <w:r w:rsidRPr="00D4173E">
        <w:rPr>
          <w:rFonts w:ascii="宋体" w:hAnsi="宋体" w:hint="eastAsia"/>
          <w:sz w:val="24"/>
        </w:rPr>
        <w:t>3）各类跳线的终接应符合下列要求:</w:t>
      </w:r>
    </w:p>
    <w:p w:rsidR="000E5B30" w:rsidRPr="00D4173E" w:rsidRDefault="000E5B30" w:rsidP="00D4173E">
      <w:pPr>
        <w:autoSpaceDE w:val="0"/>
        <w:autoSpaceDN w:val="0"/>
        <w:spacing w:line="360" w:lineRule="auto"/>
        <w:ind w:firstLineChars="273" w:firstLine="655"/>
        <w:rPr>
          <w:rFonts w:ascii="宋体" w:hAnsi="宋体"/>
          <w:sz w:val="24"/>
        </w:rPr>
      </w:pPr>
      <w:r w:rsidRPr="00D4173E">
        <w:rPr>
          <w:rFonts w:ascii="宋体" w:hAnsi="宋体" w:hint="eastAsia"/>
          <w:sz w:val="24"/>
        </w:rPr>
        <w:t>①各类跳线缆线和接插件间接触应良好,接线无误,标志齐全。跳线选用类型应符合系统设计要求。</w:t>
      </w:r>
    </w:p>
    <w:p w:rsidR="000E5B30" w:rsidRPr="00D4173E" w:rsidRDefault="000E5B30" w:rsidP="00D4173E">
      <w:pPr>
        <w:autoSpaceDE w:val="0"/>
        <w:autoSpaceDN w:val="0"/>
        <w:spacing w:line="360" w:lineRule="auto"/>
        <w:ind w:firstLineChars="273" w:firstLine="655"/>
        <w:rPr>
          <w:rFonts w:ascii="宋体" w:hAnsi="宋体"/>
          <w:sz w:val="24"/>
        </w:rPr>
      </w:pPr>
      <w:r w:rsidRPr="00D4173E">
        <w:rPr>
          <w:rFonts w:ascii="宋体" w:hAnsi="宋体" w:hint="eastAsia"/>
          <w:sz w:val="24"/>
        </w:rPr>
        <w:t>②各类跳线长度应符合设计要求,一般对绞电缆跳线不应超过5m,光缆跳线不应超过10m。</w:t>
      </w:r>
    </w:p>
    <w:p w:rsidR="00F92DE3" w:rsidRDefault="00F92DE3" w:rsidP="00F92DE3">
      <w:pPr>
        <w:autoSpaceDE w:val="0"/>
        <w:autoSpaceDN w:val="0"/>
        <w:spacing w:line="360" w:lineRule="auto"/>
        <w:ind w:firstLineChars="98" w:firstLine="236"/>
        <w:rPr>
          <w:rFonts w:ascii="宋体" w:hAnsi="宋体"/>
          <w:b/>
          <w:sz w:val="24"/>
        </w:rPr>
      </w:pPr>
      <w:r w:rsidRPr="00D4173E">
        <w:rPr>
          <w:rFonts w:ascii="宋体" w:hAnsi="宋体" w:hint="eastAsia"/>
          <w:b/>
          <w:sz w:val="24"/>
        </w:rPr>
        <w:t>2、</w:t>
      </w:r>
      <w:r>
        <w:rPr>
          <w:rFonts w:ascii="宋体" w:hAnsi="宋体" w:hint="eastAsia"/>
          <w:b/>
          <w:sz w:val="24"/>
        </w:rPr>
        <w:t>文档验收</w:t>
      </w:r>
    </w:p>
    <w:p w:rsidR="00F92DE3" w:rsidRPr="00F92DE3" w:rsidRDefault="00F92DE3" w:rsidP="00F92DE3">
      <w:pPr>
        <w:autoSpaceDE w:val="0"/>
        <w:autoSpaceDN w:val="0"/>
        <w:spacing w:line="360" w:lineRule="auto"/>
        <w:ind w:firstLineChars="98" w:firstLine="236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 xml:space="preserve">  </w:t>
      </w:r>
      <w:r w:rsidRPr="00F92DE3">
        <w:rPr>
          <w:rFonts w:ascii="宋体" w:hAnsi="宋体" w:hint="eastAsia"/>
          <w:sz w:val="24"/>
        </w:rPr>
        <w:t>文档验收主要是检查</w:t>
      </w:r>
      <w:r w:rsidR="005E13D1">
        <w:rPr>
          <w:rFonts w:ascii="宋体" w:hAnsi="宋体" w:hint="eastAsia"/>
          <w:sz w:val="24"/>
        </w:rPr>
        <w:t>中选人</w:t>
      </w:r>
      <w:r w:rsidRPr="00F92DE3">
        <w:rPr>
          <w:rFonts w:ascii="宋体" w:hAnsi="宋体" w:hint="eastAsia"/>
          <w:sz w:val="24"/>
        </w:rPr>
        <w:t>是否按协议或合同规定的要求,交付所需要的文档。综合布线系统工程的竣工技术资料文件要保证质量,做到外观整洁,内容齐全,数据准确,主要包括以下内容：</w:t>
      </w:r>
    </w:p>
    <w:p w:rsidR="00F92DE3" w:rsidRPr="00F92DE3" w:rsidRDefault="00F92DE3" w:rsidP="00F92DE3">
      <w:pPr>
        <w:autoSpaceDE w:val="0"/>
        <w:autoSpaceDN w:val="0"/>
        <w:spacing w:line="360" w:lineRule="auto"/>
        <w:ind w:firstLineChars="98" w:firstLine="236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  </w:t>
      </w:r>
      <w:r w:rsidRPr="00F92DE3">
        <w:rPr>
          <w:rFonts w:ascii="宋体" w:hAnsi="宋体" w:hint="eastAsia"/>
          <w:sz w:val="24"/>
        </w:rPr>
        <w:t>1）综合布线系统工程的主要安装工程量,如主干布线的缆线规格和长度、装设楼层配线架的规格和数量等。</w:t>
      </w:r>
    </w:p>
    <w:p w:rsidR="007D2EC1" w:rsidRPr="007D2EC1" w:rsidRDefault="00F92DE3" w:rsidP="007D2EC1">
      <w:pPr>
        <w:autoSpaceDE w:val="0"/>
        <w:autoSpaceDN w:val="0"/>
        <w:spacing w:line="360" w:lineRule="auto"/>
        <w:ind w:firstLineChars="98" w:firstLine="235"/>
        <w:rPr>
          <w:rFonts w:ascii="宋体" w:hAnsi="宋体" w:hint="eastAsia"/>
          <w:sz w:val="24"/>
        </w:rPr>
      </w:pPr>
      <w:r w:rsidRPr="00F92DE3">
        <w:rPr>
          <w:rFonts w:ascii="宋体" w:hAnsi="宋体" w:hint="eastAsia"/>
          <w:sz w:val="24"/>
        </w:rPr>
        <w:t xml:space="preserve">  2）</w:t>
      </w:r>
      <w:r>
        <w:rPr>
          <w:rFonts w:ascii="宋体" w:hAnsi="宋体" w:hint="eastAsia"/>
          <w:sz w:val="24"/>
        </w:rPr>
        <w:t>设备</w:t>
      </w:r>
      <w:r w:rsidRPr="00F92DE3">
        <w:rPr>
          <w:rFonts w:ascii="宋体" w:hAnsi="宋体" w:hint="eastAsia"/>
          <w:sz w:val="24"/>
        </w:rPr>
        <w:t>和主要部件的数量明细表,</w:t>
      </w:r>
      <w:r w:rsidR="00ED67C6">
        <w:rPr>
          <w:rFonts w:ascii="宋体" w:hAnsi="宋体" w:hint="eastAsia"/>
          <w:sz w:val="24"/>
        </w:rPr>
        <w:t>即将整个工程中所用的设备</w:t>
      </w:r>
      <w:r w:rsidRPr="00F92DE3">
        <w:rPr>
          <w:rFonts w:ascii="宋体" w:hAnsi="宋体" w:hint="eastAsia"/>
          <w:sz w:val="24"/>
        </w:rPr>
        <w:t>和主要部件分别统计,清晰地列出其型号、规格、程式和数量。</w:t>
      </w:r>
    </w:p>
    <w:p w:rsidR="00EF4BDB" w:rsidRPr="00EF7B03" w:rsidRDefault="00EF4BDB" w:rsidP="001E39D1">
      <w:pPr>
        <w:autoSpaceDE w:val="0"/>
        <w:autoSpaceDN w:val="0"/>
        <w:spacing w:line="360" w:lineRule="auto"/>
        <w:rPr>
          <w:rFonts w:ascii="宋体" w:hAnsi="宋体"/>
          <w:b/>
          <w:sz w:val="24"/>
        </w:rPr>
      </w:pPr>
      <w:r w:rsidRPr="00EF7B03">
        <w:rPr>
          <w:rFonts w:ascii="宋体" w:hAnsi="宋体" w:hint="eastAsia"/>
          <w:b/>
          <w:sz w:val="24"/>
        </w:rPr>
        <w:t>六、付款方式：</w:t>
      </w:r>
    </w:p>
    <w:p w:rsidR="00014C51" w:rsidRPr="007D2EC1" w:rsidRDefault="00014C51" w:rsidP="007D2EC1">
      <w:pPr>
        <w:spacing w:line="360" w:lineRule="auto"/>
        <w:ind w:firstLineChars="193" w:firstLine="463"/>
        <w:rPr>
          <w:color w:val="000000"/>
          <w:sz w:val="24"/>
        </w:rPr>
      </w:pPr>
      <w:r w:rsidRPr="007D2EC1">
        <w:rPr>
          <w:rFonts w:hint="eastAsia"/>
          <w:color w:val="000000"/>
          <w:sz w:val="24"/>
        </w:rPr>
        <w:t>甲方在全部设备</w:t>
      </w:r>
      <w:r w:rsidR="00F804CB" w:rsidRPr="007D2EC1">
        <w:rPr>
          <w:rFonts w:hint="eastAsia"/>
          <w:color w:val="000000"/>
          <w:sz w:val="24"/>
        </w:rPr>
        <w:t>或</w:t>
      </w:r>
      <w:r w:rsidRPr="007D2EC1">
        <w:rPr>
          <w:rFonts w:hint="eastAsia"/>
          <w:color w:val="000000"/>
          <w:sz w:val="24"/>
        </w:rPr>
        <w:t>工程验收合格后</w:t>
      </w:r>
      <w:r w:rsidRPr="007D2EC1">
        <w:rPr>
          <w:rFonts w:hint="eastAsia"/>
          <w:color w:val="000000"/>
          <w:sz w:val="24"/>
        </w:rPr>
        <w:t>15</w:t>
      </w:r>
      <w:r w:rsidRPr="007D2EC1">
        <w:rPr>
          <w:rFonts w:hint="eastAsia"/>
          <w:color w:val="000000"/>
          <w:sz w:val="24"/>
        </w:rPr>
        <w:t>天内，通过银行转账支付乙方合同总额的</w:t>
      </w:r>
      <w:r w:rsidRPr="007D2EC1">
        <w:rPr>
          <w:rFonts w:hint="eastAsia"/>
          <w:color w:val="000000"/>
          <w:sz w:val="24"/>
          <w:u w:val="single"/>
        </w:rPr>
        <w:t xml:space="preserve"> 100</w:t>
      </w:r>
      <w:r w:rsidRPr="007D2EC1">
        <w:rPr>
          <w:rFonts w:hint="eastAsia"/>
          <w:color w:val="000000"/>
          <w:sz w:val="24"/>
          <w:u w:val="single"/>
        </w:rPr>
        <w:t>％</w:t>
      </w:r>
      <w:r w:rsidRPr="007D2EC1">
        <w:rPr>
          <w:rFonts w:hint="eastAsia"/>
          <w:color w:val="000000"/>
          <w:sz w:val="24"/>
        </w:rPr>
        <w:t>。</w:t>
      </w:r>
    </w:p>
    <w:p w:rsidR="00821094" w:rsidRDefault="007D2EC1" w:rsidP="007D2EC1">
      <w:pPr>
        <w:spacing w:line="360" w:lineRule="auto"/>
        <w:rPr>
          <w:b/>
          <w:color w:val="000000"/>
          <w:sz w:val="24"/>
        </w:rPr>
      </w:pPr>
      <w:bookmarkStart w:id="0" w:name="_Hlk523820248"/>
      <w:r w:rsidRPr="007D2EC1">
        <w:rPr>
          <w:rFonts w:hint="eastAsia"/>
          <w:b/>
          <w:color w:val="000000"/>
          <w:sz w:val="24"/>
        </w:rPr>
        <w:t>七、</w:t>
      </w:r>
      <w:r w:rsidR="00821094">
        <w:rPr>
          <w:rFonts w:hint="eastAsia"/>
          <w:b/>
          <w:color w:val="000000"/>
          <w:sz w:val="24"/>
        </w:rPr>
        <w:t>评判标准：</w:t>
      </w:r>
    </w:p>
    <w:p w:rsidR="007D2EC1" w:rsidRPr="007D2EC1" w:rsidRDefault="007D2EC1" w:rsidP="00821094">
      <w:pPr>
        <w:spacing w:line="360" w:lineRule="auto"/>
        <w:ind w:leftChars="202" w:left="424"/>
        <w:rPr>
          <w:rFonts w:hint="eastAsia"/>
          <w:b/>
          <w:color w:val="000000"/>
          <w:sz w:val="24"/>
        </w:rPr>
      </w:pPr>
      <w:r w:rsidRPr="007D2EC1">
        <w:rPr>
          <w:rFonts w:hint="eastAsia"/>
          <w:color w:val="000000"/>
          <w:sz w:val="24"/>
        </w:rPr>
        <w:t>满足或优于需求所有内容且价格最低者为中选供</w:t>
      </w:r>
      <w:bookmarkStart w:id="1" w:name="_GoBack"/>
      <w:bookmarkEnd w:id="1"/>
      <w:r w:rsidRPr="007D2EC1">
        <w:rPr>
          <w:rFonts w:hint="eastAsia"/>
          <w:color w:val="000000"/>
          <w:sz w:val="24"/>
        </w:rPr>
        <w:t>应商。</w:t>
      </w:r>
    </w:p>
    <w:bookmarkEnd w:id="0"/>
    <w:p w:rsidR="00E356E1" w:rsidRPr="00014C51" w:rsidRDefault="00E356E1" w:rsidP="001E39D1">
      <w:pPr>
        <w:autoSpaceDE w:val="0"/>
        <w:autoSpaceDN w:val="0"/>
        <w:spacing w:line="360" w:lineRule="auto"/>
        <w:rPr>
          <w:rFonts w:ascii="宋体" w:hAnsi="宋体"/>
          <w:b/>
          <w:sz w:val="24"/>
        </w:rPr>
      </w:pPr>
    </w:p>
    <w:p w:rsidR="00E356E1" w:rsidRPr="007D2EC1" w:rsidRDefault="00E356E1" w:rsidP="00E356E1">
      <w:pPr>
        <w:autoSpaceDE w:val="0"/>
        <w:autoSpaceDN w:val="0"/>
        <w:spacing w:line="360" w:lineRule="auto"/>
        <w:jc w:val="right"/>
        <w:rPr>
          <w:rFonts w:ascii="宋体" w:hAnsi="宋体"/>
          <w:sz w:val="24"/>
        </w:rPr>
      </w:pPr>
    </w:p>
    <w:sectPr w:rsidR="00E356E1" w:rsidRPr="007D2EC1" w:rsidSect="001E5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E88" w:rsidRDefault="00EB4E88" w:rsidP="00BD507F">
      <w:r>
        <w:separator/>
      </w:r>
    </w:p>
  </w:endnote>
  <w:endnote w:type="continuationSeparator" w:id="0">
    <w:p w:rsidR="00EB4E88" w:rsidRDefault="00EB4E88" w:rsidP="00BD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E88" w:rsidRDefault="00EB4E88" w:rsidP="00BD507F">
      <w:r>
        <w:separator/>
      </w:r>
    </w:p>
  </w:footnote>
  <w:footnote w:type="continuationSeparator" w:id="0">
    <w:p w:rsidR="00EB4E88" w:rsidRDefault="00EB4E88" w:rsidP="00BD5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3C6D"/>
    <w:multiLevelType w:val="hybridMultilevel"/>
    <w:tmpl w:val="D042EDF0"/>
    <w:lvl w:ilvl="0" w:tplc="5038EA26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946"/>
    <w:rsid w:val="00014C51"/>
    <w:rsid w:val="0006565F"/>
    <w:rsid w:val="000E48E1"/>
    <w:rsid w:val="000E5B30"/>
    <w:rsid w:val="000F6880"/>
    <w:rsid w:val="001E39D1"/>
    <w:rsid w:val="001E5CAF"/>
    <w:rsid w:val="00230D1E"/>
    <w:rsid w:val="00270D19"/>
    <w:rsid w:val="003A438E"/>
    <w:rsid w:val="00452111"/>
    <w:rsid w:val="0051303B"/>
    <w:rsid w:val="00544241"/>
    <w:rsid w:val="00591075"/>
    <w:rsid w:val="00593B5E"/>
    <w:rsid w:val="005E13D1"/>
    <w:rsid w:val="00696946"/>
    <w:rsid w:val="006D4D50"/>
    <w:rsid w:val="006F4555"/>
    <w:rsid w:val="00726C06"/>
    <w:rsid w:val="0079443A"/>
    <w:rsid w:val="007C4220"/>
    <w:rsid w:val="007D2EC1"/>
    <w:rsid w:val="0080578D"/>
    <w:rsid w:val="00821094"/>
    <w:rsid w:val="00827627"/>
    <w:rsid w:val="0092498C"/>
    <w:rsid w:val="00A06008"/>
    <w:rsid w:val="00A118EB"/>
    <w:rsid w:val="00A22C93"/>
    <w:rsid w:val="00A2479F"/>
    <w:rsid w:val="00A53495"/>
    <w:rsid w:val="00B425C5"/>
    <w:rsid w:val="00B46AE7"/>
    <w:rsid w:val="00BD507F"/>
    <w:rsid w:val="00D4173E"/>
    <w:rsid w:val="00E356E1"/>
    <w:rsid w:val="00EB4E88"/>
    <w:rsid w:val="00ED63CE"/>
    <w:rsid w:val="00ED67C6"/>
    <w:rsid w:val="00EF4BDB"/>
    <w:rsid w:val="00EF7B03"/>
    <w:rsid w:val="00F804CB"/>
    <w:rsid w:val="00F92DE3"/>
    <w:rsid w:val="00FB1AB3"/>
    <w:rsid w:val="00FE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BE85"/>
  <w15:docId w15:val="{F0FF536B-C0CF-49CB-A27C-EEEAAE9C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50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50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50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507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C422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C42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230</Words>
  <Characters>1314</Characters>
  <Application>Microsoft Office Word</Application>
  <DocSecurity>0</DocSecurity>
  <Lines>10</Lines>
  <Paragraphs>3</Paragraphs>
  <ScaleCrop>false</ScaleCrop>
  <Company>china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8</cp:revision>
  <cp:lastPrinted>2018-01-18T08:30:00Z</cp:lastPrinted>
  <dcterms:created xsi:type="dcterms:W3CDTF">2018-08-15T08:50:00Z</dcterms:created>
  <dcterms:modified xsi:type="dcterms:W3CDTF">2018-09-04T02:29:00Z</dcterms:modified>
</cp:coreProperties>
</file>