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惠州市第二人民医院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2023年第二季度办公家具采购项目需求书</w:t>
      </w:r>
    </w:p>
    <w:p>
      <w:pPr>
        <w:numPr>
          <w:ilvl w:val="0"/>
          <w:numId w:val="1"/>
        </w:numPr>
        <w:ind w:left="0" w:leftChars="0" w:firstLine="420" w:firstLineChars="150"/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项目预算：7650.00元</w:t>
      </w:r>
    </w:p>
    <w:p>
      <w:pPr>
        <w:numPr>
          <w:ilvl w:val="0"/>
          <w:numId w:val="1"/>
        </w:numPr>
        <w:ind w:left="0" w:leftChars="0" w:firstLine="420" w:firstLineChars="150"/>
        <w:rPr>
          <w:rFonts w:hint="default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项目货物清单</w:t>
      </w:r>
    </w:p>
    <w:tbl>
      <w:tblPr>
        <w:tblStyle w:val="4"/>
        <w:tblW w:w="98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1128"/>
        <w:gridCol w:w="2148"/>
        <w:gridCol w:w="2481"/>
        <w:gridCol w:w="697"/>
        <w:gridCol w:w="653"/>
        <w:gridCol w:w="1061"/>
        <w:gridCol w:w="11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单层铁皮文件柜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长900*宽430*高420mm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1.灰白色环保涂漆。2.冷轧钢板坚固耐用。3.厚度0.6mm。4.钢制锁具安全不互开。5.大储物空间。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310.00 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不锈钢餐桌椅（1+2）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桌子2200*600*750mm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椅子2200*290*420mm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桌椅需焊接一起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1.台面2.2*0.6米。2.条凳2.2*0.29米。3.不锈钢板厚0.6mm。4.内附25mm板加固。5.支架:50*50*1.0厚201不锈钢材质。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1450.00 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半玻文件柜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长900*宽400*高1800mm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1.银灰色环保涂漆。2.优质钢板，厚度0.5mm。3.耐高温耐腐蚀不易变形。4.半玻设计，办公存储两用。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780.00 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约束椅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坐高:45cm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坐宽:49cm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坐深:43cm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背深:76cm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全宽:65cm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1.采用水曲柳实木材料。2.主要结构采用木榫加胶水，结构牢固,经久耐用。3.约束板可根据患者的腹围前后移动12cm。4.一匙通锁，方便使用与管理。5.踏板伸缩自如。6.边缘为圆角。</w:t>
            </w:r>
            <w:bookmarkStart w:id="0" w:name="_GoBack"/>
            <w:bookmarkEnd w:id="0"/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4800.00 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7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合计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7650.00 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备注：报价包括货款、技术服务费、技术人员的工勤费用（包括工资、福利、交通、住宿、通讯费用等）、各项税费及实施过程中不可预见费用等。</w:t>
      </w:r>
    </w:p>
    <w:p>
      <w:pPr>
        <w:numPr>
          <w:ilvl w:val="0"/>
          <w:numId w:val="0"/>
        </w:numPr>
        <w:ind w:leftChars="150"/>
        <w:rPr>
          <w:rFonts w:hint="default" w:ascii="仿宋" w:hAnsi="仿宋" w:eastAsia="仿宋" w:cs="仿宋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numPr>
          <w:ilvl w:val="0"/>
          <w:numId w:val="1"/>
        </w:numPr>
        <w:ind w:left="0" w:leftChars="0" w:firstLine="420" w:firstLineChars="15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货物质保期：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ind w:left="0" w:leftChars="0" w:firstLine="420" w:firstLineChars="15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商务要求</w:t>
      </w:r>
    </w:p>
    <w:p>
      <w:pPr>
        <w:numPr>
          <w:ilvl w:val="0"/>
          <w:numId w:val="2"/>
        </w:numPr>
        <w:ind w:left="0" w:leftChars="0" w:firstLine="420" w:firstLineChars="15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交货时间：合同签订后10天内到达甲方指定地点完成送货安装。</w:t>
      </w:r>
    </w:p>
    <w:p>
      <w:pPr>
        <w:numPr>
          <w:ilvl w:val="0"/>
          <w:numId w:val="2"/>
        </w:numPr>
        <w:ind w:left="0" w:leftChars="0" w:firstLine="420" w:firstLineChars="15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安装要求：包安装。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5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五、付款方式：甲方货物验收通过后，收到正式发票后30个工作日内通过银行转账向乙方支付100%的合同款项。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</w:p>
    <w:p>
      <w:pPr>
        <w:numPr>
          <w:ilvl w:val="0"/>
          <w:numId w:val="0"/>
        </w:numPr>
        <w:ind w:leftChars="15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sectPr>
      <w:pgSz w:w="11906" w:h="16838"/>
      <w:pgMar w:top="1460" w:right="1286" w:bottom="17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63B88F"/>
    <w:multiLevelType w:val="singleLevel"/>
    <w:tmpl w:val="BB63B8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C4840BE"/>
    <w:multiLevelType w:val="singleLevel"/>
    <w:tmpl w:val="BC4840B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NWRjNTY0Y2IwMmE4YjM2YTlmYjk0OTkwYjk0MWEifQ=="/>
  </w:docVars>
  <w:rsids>
    <w:rsidRoot w:val="58C8777E"/>
    <w:rsid w:val="00E0770D"/>
    <w:rsid w:val="053578FC"/>
    <w:rsid w:val="067D5A6E"/>
    <w:rsid w:val="08EF6757"/>
    <w:rsid w:val="0F85404D"/>
    <w:rsid w:val="192A57CA"/>
    <w:rsid w:val="1C513640"/>
    <w:rsid w:val="1C8E45AB"/>
    <w:rsid w:val="20835FDF"/>
    <w:rsid w:val="209454B7"/>
    <w:rsid w:val="20DC0B58"/>
    <w:rsid w:val="26976211"/>
    <w:rsid w:val="275F0ADD"/>
    <w:rsid w:val="2CB50EB2"/>
    <w:rsid w:val="2F0F738E"/>
    <w:rsid w:val="31155667"/>
    <w:rsid w:val="34BA1835"/>
    <w:rsid w:val="3678556B"/>
    <w:rsid w:val="39911EEB"/>
    <w:rsid w:val="3BDC6DA8"/>
    <w:rsid w:val="3D4B7502"/>
    <w:rsid w:val="416D1BF0"/>
    <w:rsid w:val="48241D69"/>
    <w:rsid w:val="4B396CF2"/>
    <w:rsid w:val="4F525119"/>
    <w:rsid w:val="50284EF4"/>
    <w:rsid w:val="519A0631"/>
    <w:rsid w:val="57BB6B60"/>
    <w:rsid w:val="5837630C"/>
    <w:rsid w:val="58C8777E"/>
    <w:rsid w:val="5E061BB2"/>
    <w:rsid w:val="641B6438"/>
    <w:rsid w:val="6454612A"/>
    <w:rsid w:val="680769E6"/>
    <w:rsid w:val="68351730"/>
    <w:rsid w:val="73E47D44"/>
    <w:rsid w:val="790133D5"/>
    <w:rsid w:val="7E24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uppressAutoHyphens/>
      <w:spacing w:after="120"/>
    </w:pPr>
    <w:rPr>
      <w:rFonts w:ascii="Times New Roman" w:hAnsi="Times New Roman" w:eastAsia="宋体" w:cs="Times New Roman"/>
      <w:kern w:val="1"/>
      <w:szCs w:val="24"/>
      <w:lang w:eastAsia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718</Characters>
  <Lines>0</Lines>
  <Paragraphs>0</Paragraphs>
  <TotalTime>6</TotalTime>
  <ScaleCrop>false</ScaleCrop>
  <LinksUpToDate>false</LinksUpToDate>
  <CharactersWithSpaces>727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2023-04-21T01:26:00Z</dcterms:created>
  <dc:creator>yh</dc:creator>
  <cp:lastModifiedBy>二院采购办</cp:lastModifiedBy>
  <cp:lastPrinted>2023-06-28T02:05:28Z</cp:lastPrinted>
  <dcterms:modified xsi:type="dcterms:W3CDTF">2023-06-28T02:29:17Z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0F8761F4D2A646559B6FCAD5529BCD9B_13</vt:lpwstr>
  </property>
</Properties>
</file>